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A3396" w14:textId="419097F9" w:rsidR="0039309D" w:rsidRPr="00D33820" w:rsidRDefault="0039309D" w:rsidP="00D93ACE">
      <w:pPr>
        <w:rPr>
          <w:rFonts w:ascii="Times New Roman" w:hAnsi="Times New Roman"/>
          <w:b/>
        </w:rPr>
      </w:pPr>
    </w:p>
    <w:p w14:paraId="2869C9BA" w14:textId="77777777" w:rsidR="0039309D" w:rsidRDefault="0039309D" w:rsidP="0039309D">
      <w:pPr>
        <w:jc w:val="center"/>
        <w:rPr>
          <w:rFonts w:ascii="Times New Roman" w:hAnsi="Times New Roman"/>
          <w:b/>
          <w:lang w:val="en-US"/>
        </w:rPr>
      </w:pPr>
    </w:p>
    <w:p w14:paraId="7D6C9BF0" w14:textId="77777777" w:rsidR="0039309D" w:rsidRDefault="0039309D" w:rsidP="0039309D">
      <w:pPr>
        <w:jc w:val="center"/>
        <w:rPr>
          <w:rFonts w:ascii="Times New Roman" w:hAnsi="Times New Roman"/>
          <w:b/>
          <w:lang w:val="en-US"/>
        </w:rPr>
      </w:pPr>
    </w:p>
    <w:p w14:paraId="4AA74F4E" w14:textId="77777777" w:rsidR="0039309D" w:rsidRDefault="0039309D" w:rsidP="0039309D">
      <w:pPr>
        <w:jc w:val="center"/>
        <w:rPr>
          <w:rFonts w:ascii="Times New Roman" w:hAnsi="Times New Roman"/>
          <w:b/>
          <w:lang w:val="en-US"/>
        </w:rPr>
      </w:pPr>
    </w:p>
    <w:p w14:paraId="2FEBD894" w14:textId="3EC3ED06" w:rsidR="0039309D" w:rsidRPr="008746B5" w:rsidRDefault="00DC5B07" w:rsidP="003930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</w:t>
      </w:r>
      <w:r w:rsidR="00DF319C">
        <w:rPr>
          <w:rFonts w:ascii="Times New Roman" w:hAnsi="Times New Roman"/>
          <w:b/>
        </w:rPr>
        <w:t>е</w:t>
      </w:r>
      <w:r w:rsidR="00342601">
        <w:rPr>
          <w:rFonts w:ascii="Times New Roman" w:hAnsi="Times New Roman"/>
          <w:b/>
        </w:rPr>
        <w:t xml:space="preserve"> условия предоставления кредито</w:t>
      </w:r>
      <w:r w:rsidR="000D5F02">
        <w:rPr>
          <w:rFonts w:ascii="Times New Roman" w:hAnsi="Times New Roman"/>
          <w:b/>
        </w:rPr>
        <w:t>в</w:t>
      </w:r>
      <w:r w:rsidR="000510CF">
        <w:rPr>
          <w:rFonts w:ascii="Times New Roman" w:hAnsi="Times New Roman"/>
          <w:b/>
        </w:rPr>
        <w:t xml:space="preserve"> с 01.12</w:t>
      </w:r>
      <w:r w:rsidR="00D05388">
        <w:rPr>
          <w:rFonts w:ascii="Times New Roman" w:hAnsi="Times New Roman"/>
          <w:b/>
        </w:rPr>
        <w:t>.2022</w:t>
      </w:r>
    </w:p>
    <w:p w14:paraId="05E065E8" w14:textId="77777777" w:rsidR="0039309D" w:rsidRPr="00744F17" w:rsidRDefault="0039309D" w:rsidP="0039309D">
      <w:pPr>
        <w:rPr>
          <w:rFonts w:ascii="Times New Roman" w:hAnsi="Times New Roman"/>
        </w:rPr>
      </w:pPr>
      <w:r w:rsidRPr="008746B5">
        <w:rPr>
          <w:rFonts w:ascii="Times New Roman" w:hAnsi="Times New Roman"/>
        </w:rPr>
        <w:t>Банк ВТБ рад предложить вам воспользоваться потребительскими кредитами. Индивидуальный подход к каждому клиенту – один из главных принципов нашей работы. Именно поэтому вы можете самостоятельно выбрать предложение, наиболее подходящее именно вам:</w:t>
      </w:r>
    </w:p>
    <w:p w14:paraId="0CB23B58" w14:textId="77777777" w:rsidR="0039309D" w:rsidRPr="00644735" w:rsidRDefault="0039309D" w:rsidP="0039309D">
      <w:pPr>
        <w:rPr>
          <w:rFonts w:ascii="Times New Roman" w:hAnsi="Times New Roman"/>
        </w:rPr>
      </w:pPr>
    </w:p>
    <w:tbl>
      <w:tblPr>
        <w:tblW w:w="16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701"/>
        <w:gridCol w:w="851"/>
        <w:gridCol w:w="1134"/>
        <w:gridCol w:w="1842"/>
        <w:gridCol w:w="1418"/>
        <w:gridCol w:w="1701"/>
        <w:gridCol w:w="1417"/>
        <w:gridCol w:w="1455"/>
        <w:gridCol w:w="1527"/>
      </w:tblGrid>
      <w:tr w:rsidR="00A84FD2" w:rsidRPr="004150D4" w14:paraId="180BC8D5" w14:textId="77777777" w:rsidTr="00A84FD2">
        <w:trPr>
          <w:trHeight w:val="1103"/>
          <w:jc w:val="center"/>
        </w:trPr>
        <w:tc>
          <w:tcPr>
            <w:tcW w:w="1696" w:type="dxa"/>
          </w:tcPr>
          <w:p w14:paraId="2C9B4C14" w14:textId="77777777" w:rsidR="00A84FD2" w:rsidRPr="004150D4" w:rsidRDefault="00A84FD2" w:rsidP="00B43BE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4257C7E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right="-112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C27DBF" w14:textId="6B366CDF" w:rsidR="00A84FD2" w:rsidRPr="00580B1E" w:rsidRDefault="00A84FD2" w:rsidP="0072723E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 «Онлайн»</w:t>
            </w:r>
            <w:r w:rsidR="00B15FCA" w:rsidRPr="00580B1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14:paraId="5CC25C14" w14:textId="757D30B5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7F135A" w14:textId="77777777" w:rsidR="0072723E" w:rsidRPr="00580B1E" w:rsidRDefault="0072723E" w:rsidP="0072723E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275349AD" w14:textId="5FF21E3E" w:rsidR="00A84FD2" w:rsidRPr="00580B1E" w:rsidRDefault="00A84FD2" w:rsidP="0072723E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«Всё серьёзно»</w:t>
            </w:r>
          </w:p>
        </w:tc>
        <w:tc>
          <w:tcPr>
            <w:tcW w:w="1985" w:type="dxa"/>
            <w:gridSpan w:val="2"/>
          </w:tcPr>
          <w:p w14:paraId="413E4698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8E7CA5" w14:textId="53C18D4D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0D26F968" w14:textId="29A25FC0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«На всё про всё»</w:t>
            </w:r>
          </w:p>
        </w:tc>
        <w:tc>
          <w:tcPr>
            <w:tcW w:w="1842" w:type="dxa"/>
          </w:tcPr>
          <w:p w14:paraId="6A13814D" w14:textId="77777777" w:rsidR="00A84FD2" w:rsidRPr="00580B1E" w:rsidRDefault="00A84FD2" w:rsidP="00B43BED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546215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054383D1" w14:textId="21FB960F" w:rsidR="00A84FD2" w:rsidRPr="00580B1E" w:rsidRDefault="00A84FD2" w:rsidP="00810A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«Легко платить»</w:t>
            </w:r>
            <w:r w:rsidR="00B15FCA" w:rsidRPr="00580B1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14:paraId="324A235C" w14:textId="77777777" w:rsidR="00A84FD2" w:rsidRPr="00580B1E" w:rsidRDefault="00A84FD2" w:rsidP="00F934AF">
            <w:pPr>
              <w:tabs>
                <w:tab w:val="center" w:pos="4677"/>
                <w:tab w:val="right" w:pos="9355"/>
              </w:tabs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176C92" w14:textId="18593B71" w:rsidR="00A84FD2" w:rsidRPr="00580B1E" w:rsidRDefault="00A84FD2" w:rsidP="00F934AF">
            <w:pPr>
              <w:tabs>
                <w:tab w:val="center" w:pos="4677"/>
                <w:tab w:val="right" w:pos="9355"/>
              </w:tabs>
              <w:ind w:left="-104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5F074ED5" w14:textId="4BB8786B" w:rsidR="00A84FD2" w:rsidRPr="00580B1E" w:rsidRDefault="00A84FD2" w:rsidP="00F934AF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«Все только начинается»</w:t>
            </w:r>
            <w:r w:rsidR="00B15FCA" w:rsidRPr="00580B1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701" w:type="dxa"/>
          </w:tcPr>
          <w:p w14:paraId="0A24A7A5" w14:textId="711F7639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 w:right="-11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3B4019B1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176" w:right="-112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25267059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176" w:right="-112" w:hanging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«Ремесленник»</w:t>
            </w:r>
          </w:p>
        </w:tc>
        <w:tc>
          <w:tcPr>
            <w:tcW w:w="1417" w:type="dxa"/>
          </w:tcPr>
          <w:p w14:paraId="4EB0C007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6DC3A122" w14:textId="77777777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>Кредит</w:t>
            </w:r>
          </w:p>
          <w:p w14:paraId="05099855" w14:textId="7EF078D5" w:rsidR="00A84FD2" w:rsidRPr="00580B1E" w:rsidRDefault="00A84FD2" w:rsidP="00B43BED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0B1E">
              <w:rPr>
                <w:rFonts w:ascii="Times New Roman" w:hAnsi="Times New Roman"/>
                <w:b/>
                <w:sz w:val="20"/>
                <w:szCs w:val="20"/>
              </w:rPr>
              <w:t xml:space="preserve"> «Автокредит без залога»</w:t>
            </w:r>
            <w:r w:rsidR="00B15FCA" w:rsidRPr="00580B1E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1455" w:type="dxa"/>
          </w:tcPr>
          <w:p w14:paraId="5C259579" w14:textId="77777777" w:rsidR="00A84FD2" w:rsidRPr="00E34011" w:rsidRDefault="00A84FD2" w:rsidP="00B43BED">
            <w:pPr>
              <w:tabs>
                <w:tab w:val="center" w:pos="4677"/>
                <w:tab w:val="right" w:pos="9355"/>
              </w:tabs>
              <w:ind w:left="-110" w:right="-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28E41D53" w14:textId="214B6368" w:rsidR="00A84FD2" w:rsidRPr="00E34011" w:rsidRDefault="00A84FD2" w:rsidP="00B43BED">
            <w:pPr>
              <w:tabs>
                <w:tab w:val="center" w:pos="4677"/>
                <w:tab w:val="right" w:pos="9355"/>
              </w:tabs>
              <w:ind w:left="-110" w:right="-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4011">
              <w:rPr>
                <w:rFonts w:ascii="Times New Roman" w:hAnsi="Times New Roman"/>
                <w:b/>
                <w:sz w:val="20"/>
                <w:szCs w:val="20"/>
              </w:rPr>
              <w:t>Экспресс-кредит</w:t>
            </w:r>
          </w:p>
        </w:tc>
        <w:tc>
          <w:tcPr>
            <w:tcW w:w="1527" w:type="dxa"/>
          </w:tcPr>
          <w:p w14:paraId="5245AEE0" w14:textId="77777777" w:rsidR="00A84FD2" w:rsidRPr="00ED4726" w:rsidRDefault="00A84FD2" w:rsidP="00B43BE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14:paraId="5652AA48" w14:textId="77777777" w:rsidR="00A84FD2" w:rsidRPr="00ED4726" w:rsidRDefault="00A84FD2" w:rsidP="00B43BE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D4726">
              <w:rPr>
                <w:rFonts w:ascii="Times New Roman" w:hAnsi="Times New Roman"/>
                <w:b/>
                <w:sz w:val="20"/>
                <w:szCs w:val="20"/>
              </w:rPr>
              <w:t>Экспресс-кредит.</w:t>
            </w:r>
          </w:p>
          <w:p w14:paraId="3C5B5D01" w14:textId="77777777" w:rsidR="00A84FD2" w:rsidRPr="00ED4726" w:rsidRDefault="00A84FD2" w:rsidP="00B43BED">
            <w:pPr>
              <w:tabs>
                <w:tab w:val="center" w:pos="4677"/>
                <w:tab w:val="right" w:pos="9355"/>
              </w:tabs>
              <w:ind w:lef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4726">
              <w:rPr>
                <w:rFonts w:ascii="Times New Roman" w:hAnsi="Times New Roman"/>
                <w:b/>
                <w:sz w:val="20"/>
                <w:szCs w:val="20"/>
              </w:rPr>
              <w:t>Рассрочка</w:t>
            </w:r>
          </w:p>
        </w:tc>
      </w:tr>
      <w:tr w:rsidR="00A84FD2" w:rsidRPr="004150D4" w14:paraId="3B4D074F" w14:textId="77777777" w:rsidTr="00A84FD2">
        <w:trPr>
          <w:trHeight w:val="981"/>
          <w:jc w:val="center"/>
        </w:trPr>
        <w:tc>
          <w:tcPr>
            <w:tcW w:w="1696" w:type="dxa"/>
            <w:vAlign w:val="center"/>
          </w:tcPr>
          <w:p w14:paraId="650CD93F" w14:textId="77777777" w:rsidR="00A84FD2" w:rsidRPr="00ED4726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72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276" w:type="dxa"/>
            <w:vAlign w:val="center"/>
          </w:tcPr>
          <w:p w14:paraId="64D3F1CE" w14:textId="474E906D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13-84 мес.</w:t>
            </w:r>
          </w:p>
        </w:tc>
        <w:tc>
          <w:tcPr>
            <w:tcW w:w="1701" w:type="dxa"/>
            <w:vAlign w:val="center"/>
          </w:tcPr>
          <w:p w14:paraId="7F43494D" w14:textId="77777777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13-84 мес.</w:t>
            </w:r>
          </w:p>
        </w:tc>
        <w:tc>
          <w:tcPr>
            <w:tcW w:w="1985" w:type="dxa"/>
            <w:gridSpan w:val="2"/>
            <w:vAlign w:val="center"/>
          </w:tcPr>
          <w:p w14:paraId="29102DA1" w14:textId="77777777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13-84</w:t>
            </w:r>
            <w:r w:rsidRPr="00330FF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1842" w:type="dxa"/>
            <w:vAlign w:val="center"/>
          </w:tcPr>
          <w:p w14:paraId="4EF8275F" w14:textId="17340456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>-84 мес.</w:t>
            </w:r>
          </w:p>
        </w:tc>
        <w:tc>
          <w:tcPr>
            <w:tcW w:w="1418" w:type="dxa"/>
            <w:vAlign w:val="center"/>
          </w:tcPr>
          <w:p w14:paraId="563BDEBC" w14:textId="420CC888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30FFD">
              <w:rPr>
                <w:rFonts w:ascii="Times New Roman" w:hAnsi="Times New Roman"/>
                <w:sz w:val="20"/>
                <w:szCs w:val="20"/>
              </w:rPr>
              <w:t>3-60 мес</w:t>
            </w:r>
            <w:r w:rsidR="003024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4B8B80B0" w14:textId="77777777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13-60 мес.</w:t>
            </w:r>
          </w:p>
        </w:tc>
        <w:tc>
          <w:tcPr>
            <w:tcW w:w="1417" w:type="dxa"/>
            <w:vAlign w:val="center"/>
          </w:tcPr>
          <w:p w14:paraId="1C013546" w14:textId="7C9E4CB9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0FFD">
              <w:rPr>
                <w:rFonts w:ascii="Times New Roman" w:hAnsi="Times New Roman"/>
                <w:sz w:val="20"/>
                <w:szCs w:val="20"/>
                <w:lang w:val="en-US"/>
              </w:rPr>
              <w:t>13-84 мес</w:t>
            </w:r>
            <w:bookmarkStart w:id="0" w:name="_GoBack"/>
            <w:bookmarkEnd w:id="0"/>
            <w:r w:rsidRPr="00330FF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5" w:type="dxa"/>
            <w:vAlign w:val="center"/>
          </w:tcPr>
          <w:p w14:paraId="51C3CC73" w14:textId="147B5B60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3-60 мес.</w:t>
            </w:r>
          </w:p>
        </w:tc>
        <w:tc>
          <w:tcPr>
            <w:tcW w:w="1527" w:type="dxa"/>
            <w:vAlign w:val="center"/>
          </w:tcPr>
          <w:p w14:paraId="623C3869" w14:textId="77777777" w:rsidR="00A84FD2" w:rsidRPr="00330FFD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FFD">
              <w:rPr>
                <w:rFonts w:ascii="Times New Roman" w:hAnsi="Times New Roman"/>
                <w:sz w:val="20"/>
                <w:szCs w:val="20"/>
              </w:rPr>
              <w:t>2-36 мес.</w:t>
            </w:r>
          </w:p>
        </w:tc>
      </w:tr>
      <w:tr w:rsidR="00A84FD2" w:rsidRPr="00F23C74" w14:paraId="5753BB76" w14:textId="77777777" w:rsidTr="00A84FD2">
        <w:trPr>
          <w:trHeight w:val="850"/>
          <w:jc w:val="center"/>
        </w:trPr>
        <w:tc>
          <w:tcPr>
            <w:tcW w:w="1696" w:type="dxa"/>
            <w:vAlign w:val="center"/>
          </w:tcPr>
          <w:p w14:paraId="151E4282" w14:textId="06F0844C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Сумма, бел.</w:t>
            </w:r>
            <w:r w:rsidR="00174A5E">
              <w:rPr>
                <w:rFonts w:ascii="Times New Roman" w:hAnsi="Times New Roman"/>
                <w:sz w:val="20"/>
                <w:szCs w:val="20"/>
              </w:rPr>
              <w:t>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14:paraId="6B8AFA0D" w14:textId="29A373C5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 1</w:t>
            </w:r>
            <w:r w:rsidR="00A05E5F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701" w:type="dxa"/>
            <w:vAlign w:val="center"/>
          </w:tcPr>
          <w:p w14:paraId="6A10A60E" w14:textId="7FE17DAA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</w:t>
            </w: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 xml:space="preserve"> – 45</w:t>
            </w: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851" w:type="dxa"/>
            <w:vAlign w:val="center"/>
          </w:tcPr>
          <w:p w14:paraId="750679B6" w14:textId="655D4457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2 000 –</w:t>
            </w:r>
          </w:p>
          <w:p w14:paraId="6962C716" w14:textId="7123D815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1</w:t>
            </w:r>
            <w:r w:rsidR="00B45006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0D7C77BA" w14:textId="0725875B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Свыше 1</w:t>
            </w:r>
            <w:r w:rsidR="00B45006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 до</w:t>
            </w:r>
          </w:p>
          <w:p w14:paraId="7B09E126" w14:textId="0DDAD34F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25 000</w:t>
            </w:r>
          </w:p>
        </w:tc>
        <w:tc>
          <w:tcPr>
            <w:tcW w:w="1842" w:type="dxa"/>
            <w:vAlign w:val="center"/>
          </w:tcPr>
          <w:p w14:paraId="75394B7A" w14:textId="5A15CB6E" w:rsidR="00A84FD2" w:rsidRPr="00F23C74" w:rsidRDefault="00A84FD2" w:rsidP="00AC7C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 – 25 000</w:t>
            </w:r>
          </w:p>
        </w:tc>
        <w:tc>
          <w:tcPr>
            <w:tcW w:w="1418" w:type="dxa"/>
            <w:vAlign w:val="center"/>
          </w:tcPr>
          <w:p w14:paraId="1ADE3FB7" w14:textId="7967C2C3" w:rsidR="00A84FD2" w:rsidRPr="00F23C74" w:rsidRDefault="00A84FD2" w:rsidP="00AC7C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 – 15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701" w:type="dxa"/>
            <w:vAlign w:val="center"/>
          </w:tcPr>
          <w:p w14:paraId="63BA2652" w14:textId="45C66CEC" w:rsidR="00A84FD2" w:rsidRPr="00F23C74" w:rsidRDefault="00A84FD2" w:rsidP="00AC7C7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200 – </w:t>
            </w:r>
            <w:r w:rsidR="00B45006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vAlign w:val="center"/>
          </w:tcPr>
          <w:p w14:paraId="4765F45A" w14:textId="0B623C9D" w:rsidR="00A84FD2" w:rsidRPr="00F23C74" w:rsidRDefault="000D1D3D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2 500 – 3</w:t>
            </w:r>
            <w:r w:rsidR="00A84FD2">
              <w:rPr>
                <w:rFonts w:ascii="Times New Roman" w:hAnsi="Times New Roman"/>
                <w:sz w:val="20"/>
                <w:szCs w:val="20"/>
              </w:rPr>
              <w:t>5 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55" w:type="dxa"/>
            <w:vAlign w:val="center"/>
          </w:tcPr>
          <w:p w14:paraId="3F254EBB" w14:textId="5CE77B98" w:rsidR="00A84FD2" w:rsidRPr="00F23C74" w:rsidRDefault="00A84FD2" w:rsidP="00F934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527" w:type="dxa"/>
            <w:vAlign w:val="center"/>
          </w:tcPr>
          <w:p w14:paraId="0E2C419E" w14:textId="77777777" w:rsidR="00A84FD2" w:rsidRDefault="00A84FD2" w:rsidP="00F934AF">
            <w:pPr>
              <w:tabs>
                <w:tab w:val="left" w:pos="12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200 –</w:t>
            </w:r>
          </w:p>
          <w:p w14:paraId="5BCCB54A" w14:textId="38FAF240" w:rsidR="00A84FD2" w:rsidRPr="00F23C74" w:rsidRDefault="00A84FD2" w:rsidP="00F934AF">
            <w:pPr>
              <w:tabs>
                <w:tab w:val="left" w:pos="1201"/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A84FD2" w:rsidRPr="00F23C74" w14:paraId="18BA3FA5" w14:textId="77777777" w:rsidTr="00A84FD2">
        <w:trPr>
          <w:trHeight w:val="564"/>
          <w:jc w:val="center"/>
        </w:trPr>
        <w:tc>
          <w:tcPr>
            <w:tcW w:w="1696" w:type="dxa"/>
            <w:vAlign w:val="center"/>
          </w:tcPr>
          <w:p w14:paraId="424B8711" w14:textId="77777777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Процентная ставка, % годовых</w:t>
            </w:r>
          </w:p>
        </w:tc>
        <w:tc>
          <w:tcPr>
            <w:tcW w:w="1276" w:type="dxa"/>
            <w:vAlign w:val="center"/>
          </w:tcPr>
          <w:p w14:paraId="3360C1B7" w14:textId="58538FB0" w:rsidR="00A84FD2" w:rsidRPr="00F23C74" w:rsidRDefault="00281CAE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,</w:t>
            </w:r>
            <w:r w:rsidR="00A84FD2">
              <w:rPr>
                <w:rFonts w:ascii="Times New Roman" w:hAnsi="Times New Roman"/>
                <w:sz w:val="20"/>
                <w:szCs w:val="20"/>
              </w:rPr>
              <w:t>9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233A85DA" w14:textId="77777777" w:rsidR="00A84FD2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2B109A" w14:textId="718555D3" w:rsidR="00A84FD2" w:rsidRPr="00F23C74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90 к. дней – 19,9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45810B1" w14:textId="4D7C179E" w:rsidR="00A84FD2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С 91 к. дня – </w:t>
            </w:r>
            <w:r w:rsidR="00281CAE">
              <w:rPr>
                <w:rFonts w:ascii="Times New Roman" w:hAnsi="Times New Roman"/>
                <w:sz w:val="20"/>
                <w:szCs w:val="20"/>
              </w:rPr>
              <w:t>29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  <w:p w14:paraId="41E3F693" w14:textId="5733ABF1" w:rsidR="00A84FD2" w:rsidRPr="00F23C74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71F53A5" w14:textId="2CA2F2DF" w:rsidR="00A84FD2" w:rsidRPr="00F23C74" w:rsidRDefault="00281CAE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</w:tc>
        <w:tc>
          <w:tcPr>
            <w:tcW w:w="1134" w:type="dxa"/>
            <w:vAlign w:val="center"/>
          </w:tcPr>
          <w:p w14:paraId="2924B12B" w14:textId="024C3320" w:rsidR="00A84FD2" w:rsidRPr="00F23C74" w:rsidRDefault="00281CAE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</w:tc>
        <w:tc>
          <w:tcPr>
            <w:tcW w:w="1842" w:type="dxa"/>
            <w:vAlign w:val="center"/>
          </w:tcPr>
          <w:p w14:paraId="509095F2" w14:textId="77777777" w:rsidR="00A84FD2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651A7D" w14:textId="172DBBF6" w:rsidR="00A84FD2" w:rsidRPr="00F23C74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120 к. дней -19,9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72F76B36" w14:textId="40520B7F" w:rsidR="00A84FD2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121 к. дня – </w:t>
            </w:r>
            <w:r w:rsidR="00281CAE">
              <w:rPr>
                <w:rFonts w:ascii="Times New Roman" w:hAnsi="Times New Roman"/>
                <w:sz w:val="20"/>
                <w:szCs w:val="20"/>
              </w:rPr>
              <w:t>29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  <w:p w14:paraId="5C7B6074" w14:textId="55D54CFD" w:rsidR="00A84FD2" w:rsidRPr="00F23C74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E07A428" w14:textId="77F0686A" w:rsidR="00A84FD2" w:rsidRPr="00F23C74" w:rsidRDefault="00281CAE" w:rsidP="00F934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Align w:val="center"/>
          </w:tcPr>
          <w:p w14:paraId="446C20D4" w14:textId="5CE2B101" w:rsidR="00A84FD2" w:rsidRPr="00F23C74" w:rsidRDefault="00281CAE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</w:tc>
        <w:tc>
          <w:tcPr>
            <w:tcW w:w="1417" w:type="dxa"/>
            <w:vAlign w:val="center"/>
          </w:tcPr>
          <w:p w14:paraId="5414C3F8" w14:textId="77777777" w:rsidR="00A84FD2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D15CB7" w14:textId="0E9AE4EB" w:rsidR="00A84FD2" w:rsidRPr="00F23C74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90 к. дней – 1</w:t>
            </w:r>
            <w:r w:rsidR="006D146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4036DBCC" w14:textId="1B356C40" w:rsidR="00A84FD2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С 91 к. дня – </w:t>
            </w:r>
            <w:r w:rsidR="006D1465">
              <w:rPr>
                <w:rFonts w:ascii="Times New Roman" w:hAnsi="Times New Roman"/>
                <w:sz w:val="20"/>
                <w:szCs w:val="20"/>
              </w:rPr>
              <w:t>22</w:t>
            </w:r>
            <w:r w:rsidR="00BD4481">
              <w:rPr>
                <w:rFonts w:ascii="Times New Roman" w:hAnsi="Times New Roman"/>
                <w:sz w:val="20"/>
                <w:szCs w:val="20"/>
              </w:rPr>
              <w:t>,0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%</w:t>
            </w:r>
          </w:p>
          <w:p w14:paraId="5349CA21" w14:textId="3BAEE93F" w:rsidR="00A84FD2" w:rsidRPr="00F23C74" w:rsidRDefault="00A84FD2" w:rsidP="00AC7C75">
            <w:pPr>
              <w:tabs>
                <w:tab w:val="left" w:pos="540"/>
                <w:tab w:val="center" w:pos="955"/>
                <w:tab w:val="center" w:pos="4677"/>
                <w:tab w:val="right" w:pos="9355"/>
              </w:tabs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780695B" w14:textId="3EA93FFB" w:rsidR="00A84FD2" w:rsidRDefault="00580B1E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84FD2" w:rsidRPr="00F23C74">
              <w:rPr>
                <w:rFonts w:ascii="Times New Roman" w:hAnsi="Times New Roman"/>
                <w:sz w:val="20"/>
                <w:szCs w:val="20"/>
              </w:rPr>
              <w:t>,9%</w:t>
            </w:r>
          </w:p>
          <w:p w14:paraId="7E0845F0" w14:textId="77777777" w:rsidR="007516D8" w:rsidRDefault="007516D8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438003" w14:textId="5BD88087" w:rsidR="007516D8" w:rsidRPr="00F23C74" w:rsidRDefault="000510CF" w:rsidP="007516D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  <w:r w:rsidR="007516D8">
              <w:rPr>
                <w:rFonts w:ascii="Times New Roman" w:hAnsi="Times New Roman"/>
                <w:sz w:val="20"/>
                <w:szCs w:val="20"/>
              </w:rPr>
              <w:t>%**</w:t>
            </w:r>
          </w:p>
        </w:tc>
        <w:tc>
          <w:tcPr>
            <w:tcW w:w="1527" w:type="dxa"/>
            <w:vAlign w:val="center"/>
          </w:tcPr>
          <w:p w14:paraId="4A7229CB" w14:textId="320A180E" w:rsidR="00A84FD2" w:rsidRPr="00F23C74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,0001%</w:t>
            </w:r>
          </w:p>
        </w:tc>
      </w:tr>
      <w:tr w:rsidR="00A84FD2" w:rsidRPr="00F23C74" w14:paraId="07312B69" w14:textId="77777777" w:rsidTr="00A84FD2">
        <w:trPr>
          <w:trHeight w:val="1219"/>
          <w:jc w:val="center"/>
        </w:trPr>
        <w:tc>
          <w:tcPr>
            <w:tcW w:w="1696" w:type="dxa"/>
            <w:vAlign w:val="center"/>
          </w:tcPr>
          <w:p w14:paraId="70A4F5EC" w14:textId="411155B1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Предостав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23C74">
              <w:rPr>
                <w:rFonts w:ascii="Times New Roman" w:hAnsi="Times New Roman"/>
                <w:sz w:val="20"/>
                <w:szCs w:val="20"/>
              </w:rPr>
              <w:t>ление справки о доходах</w:t>
            </w:r>
          </w:p>
        </w:tc>
        <w:tc>
          <w:tcPr>
            <w:tcW w:w="1276" w:type="dxa"/>
            <w:vAlign w:val="center"/>
          </w:tcPr>
          <w:p w14:paraId="35234E87" w14:textId="501221A2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14:paraId="388F10FF" w14:textId="77777777" w:rsidR="00A84FD2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FD3EC" w14:textId="139AE6A5" w:rsidR="00A84FD2" w:rsidRPr="00F23C74" w:rsidRDefault="00A84FD2" w:rsidP="00AC7C7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при сумме кредита до</w:t>
            </w:r>
          </w:p>
          <w:p w14:paraId="08C21366" w14:textId="684D82C8" w:rsidR="00A84FD2" w:rsidRPr="00A84FD2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1</w:t>
            </w:r>
            <w:r w:rsidR="00B45006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 руб. 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4FD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14:paraId="08966631" w14:textId="638BE44C" w:rsidR="00A84FD2" w:rsidRPr="00A84FD2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409E852" w14:textId="77777777" w:rsidR="00A84FD2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7865DF" w14:textId="186EF717" w:rsidR="00A84FD2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при сумме кредита до</w:t>
            </w:r>
          </w:p>
          <w:p w14:paraId="37FFB254" w14:textId="009F25D3" w:rsidR="00A84FD2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1</w:t>
            </w:r>
            <w:r w:rsidR="00B45006">
              <w:rPr>
                <w:rFonts w:ascii="Times New Roman" w:hAnsi="Times New Roman"/>
                <w:sz w:val="20"/>
                <w:szCs w:val="20"/>
              </w:rPr>
              <w:t>5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 000 руб. справка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  <w:p w14:paraId="4038E771" w14:textId="3B22901E" w:rsidR="00A84FD2" w:rsidRPr="00F23C74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65B8446" w14:textId="77777777" w:rsidR="00A84FD2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left="-48" w:firstLine="0"/>
              <w:jc w:val="center"/>
              <w:rPr>
                <w:rFonts w:ascii="Times New Roman" w:hAnsi="Times New Roman" w:cs="Times New Roman"/>
              </w:rPr>
            </w:pPr>
          </w:p>
          <w:p w14:paraId="337CCB3B" w14:textId="747ACA18" w:rsidR="00A84FD2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left="-48"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при сумме кредита до 1</w:t>
            </w:r>
            <w:r w:rsidR="00B45006">
              <w:rPr>
                <w:rFonts w:ascii="Times New Roman" w:hAnsi="Times New Roman" w:cs="Times New Roman"/>
              </w:rPr>
              <w:t>5</w:t>
            </w:r>
            <w:r w:rsidRPr="00F23C74">
              <w:rPr>
                <w:rFonts w:ascii="Times New Roman" w:hAnsi="Times New Roman" w:cs="Times New Roman"/>
              </w:rPr>
              <w:t> 000 руб. справка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  <w:p w14:paraId="50F9E497" w14:textId="3FEE493F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left="-4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752679" w14:textId="77777777" w:rsidR="00A84FD2" w:rsidRDefault="00A84FD2" w:rsidP="00F934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2DE545" w14:textId="558D6C00" w:rsidR="00A84FD2" w:rsidRPr="00F23C74" w:rsidRDefault="00A84FD2" w:rsidP="00F934A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при сумме кредита до</w:t>
            </w:r>
          </w:p>
          <w:p w14:paraId="175B416A" w14:textId="77777777" w:rsidR="00A84FD2" w:rsidRDefault="00A84FD2" w:rsidP="00F934A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23C74">
              <w:rPr>
                <w:rFonts w:ascii="Times New Roman" w:hAnsi="Times New Roman"/>
              </w:rPr>
              <w:t> 000 руб. справка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не требуется</w:t>
            </w:r>
          </w:p>
          <w:p w14:paraId="4F00A23D" w14:textId="0251CE12" w:rsidR="00A84FD2" w:rsidRPr="00F23C74" w:rsidRDefault="00A84FD2" w:rsidP="00F934AF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838F9A3" w14:textId="77777777" w:rsidR="00A84FD2" w:rsidRPr="00F23C74" w:rsidRDefault="00A84FD2" w:rsidP="00AC7C75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справка из ИМНС</w:t>
            </w:r>
          </w:p>
        </w:tc>
        <w:tc>
          <w:tcPr>
            <w:tcW w:w="1417" w:type="dxa"/>
            <w:vAlign w:val="center"/>
          </w:tcPr>
          <w:p w14:paraId="668F7F25" w14:textId="77777777" w:rsidR="00A84FD2" w:rsidRDefault="00A84FD2" w:rsidP="00AC7C75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DF5FCC4" w14:textId="22E92DD1" w:rsidR="00A84FD2" w:rsidRPr="00F23C74" w:rsidRDefault="00A84FD2" w:rsidP="00AC7C75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при сумме кредита до</w:t>
            </w:r>
          </w:p>
          <w:p w14:paraId="652378F6" w14:textId="77777777" w:rsidR="00A84FD2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15 000 руб. справка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  <w:p w14:paraId="6F94B07F" w14:textId="2A0D8E93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Align w:val="center"/>
          </w:tcPr>
          <w:p w14:paraId="79EA5BE5" w14:textId="01835039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27" w:type="dxa"/>
            <w:vAlign w:val="center"/>
          </w:tcPr>
          <w:p w14:paraId="2C9C673C" w14:textId="242955CA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C74">
              <w:rPr>
                <w:rFonts w:ascii="Times New Roman" w:hAnsi="Times New Roman" w:cs="Times New Roman"/>
              </w:rPr>
              <w:t>правка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3C74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A84FD2" w:rsidRPr="00F23C74" w14:paraId="79D2A494" w14:textId="77777777" w:rsidTr="00A84FD2">
        <w:trPr>
          <w:trHeight w:val="1291"/>
          <w:jc w:val="center"/>
        </w:trPr>
        <w:tc>
          <w:tcPr>
            <w:tcW w:w="1696" w:type="dxa"/>
            <w:vAlign w:val="center"/>
          </w:tcPr>
          <w:p w14:paraId="0822C1EE" w14:textId="60CCE432" w:rsidR="00A84FD2" w:rsidRPr="00F23C74" w:rsidRDefault="00A84FD2" w:rsidP="00A31C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График погашения кредитной задолженности</w:t>
            </w:r>
          </w:p>
        </w:tc>
        <w:tc>
          <w:tcPr>
            <w:tcW w:w="1276" w:type="dxa"/>
            <w:vAlign w:val="center"/>
          </w:tcPr>
          <w:p w14:paraId="56714033" w14:textId="1A3C0792" w:rsidR="00A84FD2" w:rsidRPr="00F23C74" w:rsidRDefault="00A84FD2" w:rsidP="00AC7C75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F23C74">
              <w:rPr>
                <w:rFonts w:ascii="Times New Roman" w:hAnsi="Times New Roman"/>
              </w:rPr>
              <w:t>от остатка 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  <w:tc>
          <w:tcPr>
            <w:tcW w:w="1701" w:type="dxa"/>
            <w:vAlign w:val="center"/>
          </w:tcPr>
          <w:p w14:paraId="5D554A48" w14:textId="10167182" w:rsidR="00A84FD2" w:rsidRPr="00F23C74" w:rsidRDefault="00A84FD2" w:rsidP="00AC7C75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 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1985" w:type="dxa"/>
            <w:gridSpan w:val="2"/>
            <w:vAlign w:val="center"/>
          </w:tcPr>
          <w:p w14:paraId="2FB290CA" w14:textId="10CEE617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женности</w:t>
            </w:r>
          </w:p>
        </w:tc>
        <w:tc>
          <w:tcPr>
            <w:tcW w:w="1842" w:type="dxa"/>
            <w:vAlign w:val="center"/>
          </w:tcPr>
          <w:p w14:paraId="4EE903FB" w14:textId="139C1EB2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1418" w:type="dxa"/>
            <w:vAlign w:val="center"/>
          </w:tcPr>
          <w:p w14:paraId="12A94BBF" w14:textId="3DF91734" w:rsidR="00A84FD2" w:rsidRPr="00D276BB" w:rsidRDefault="00A84FD2" w:rsidP="00AC7C75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1701" w:type="dxa"/>
            <w:vAlign w:val="center"/>
          </w:tcPr>
          <w:p w14:paraId="657DFB81" w14:textId="6EE2BCF6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1417" w:type="dxa"/>
            <w:vAlign w:val="center"/>
          </w:tcPr>
          <w:p w14:paraId="775530FB" w14:textId="7F8E71A7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долженности</w:t>
            </w:r>
          </w:p>
        </w:tc>
        <w:tc>
          <w:tcPr>
            <w:tcW w:w="1455" w:type="dxa"/>
            <w:vAlign w:val="center"/>
          </w:tcPr>
          <w:p w14:paraId="3CC233A4" w14:textId="18058938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  <w:tc>
          <w:tcPr>
            <w:tcW w:w="1527" w:type="dxa"/>
            <w:vAlign w:val="center"/>
          </w:tcPr>
          <w:p w14:paraId="44DD5354" w14:textId="203FAF9B" w:rsidR="00A84FD2" w:rsidRPr="00F23C74" w:rsidRDefault="00A84FD2" w:rsidP="00A31CD6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/>
              </w:rPr>
              <w:t>от остатка</w:t>
            </w:r>
            <w:r>
              <w:rPr>
                <w:rFonts w:ascii="Times New Roman" w:hAnsi="Times New Roman"/>
              </w:rPr>
              <w:t xml:space="preserve"> </w:t>
            </w:r>
            <w:r w:rsidRPr="00F23C74">
              <w:rPr>
                <w:rFonts w:ascii="Times New Roman" w:hAnsi="Times New Roman"/>
              </w:rPr>
              <w:t>задолжен</w:t>
            </w:r>
            <w:r>
              <w:rPr>
                <w:rFonts w:ascii="Times New Roman" w:hAnsi="Times New Roman"/>
              </w:rPr>
              <w:softHyphen/>
            </w:r>
            <w:r w:rsidRPr="00F23C74">
              <w:rPr>
                <w:rFonts w:ascii="Times New Roman" w:hAnsi="Times New Roman"/>
              </w:rPr>
              <w:t>ности</w:t>
            </w:r>
          </w:p>
        </w:tc>
      </w:tr>
    </w:tbl>
    <w:p w14:paraId="2100BFDF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3A58AC0B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76CCE820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2DF2146E" w14:textId="77777777" w:rsidR="0039309D" w:rsidRPr="00F23C74" w:rsidRDefault="0039309D" w:rsidP="0039309D">
      <w:pPr>
        <w:rPr>
          <w:rFonts w:ascii="Times New Roman" w:hAnsi="Times New Roman"/>
          <w:b/>
          <w:lang w:val="en-US"/>
        </w:rPr>
      </w:pPr>
    </w:p>
    <w:p w14:paraId="2AB101B5" w14:textId="639B47E8" w:rsidR="00C2027F" w:rsidRPr="00F23C74" w:rsidRDefault="00C2027F" w:rsidP="0039309D">
      <w:pPr>
        <w:rPr>
          <w:rFonts w:ascii="Times New Roman" w:hAnsi="Times New Roman"/>
          <w:b/>
          <w:lang w:val="en-US"/>
        </w:rPr>
      </w:pPr>
    </w:p>
    <w:p w14:paraId="5722703D" w14:textId="021F1BAB" w:rsidR="00C2027F" w:rsidRDefault="00C2027F" w:rsidP="0039309D">
      <w:pPr>
        <w:rPr>
          <w:rFonts w:ascii="Times New Roman" w:hAnsi="Times New Roman"/>
          <w:b/>
          <w:lang w:val="en-US"/>
        </w:rPr>
      </w:pPr>
    </w:p>
    <w:p w14:paraId="7E750ED0" w14:textId="77777777" w:rsidR="00FF6059" w:rsidRPr="00F23C74" w:rsidRDefault="00FF6059" w:rsidP="0039309D">
      <w:pPr>
        <w:rPr>
          <w:rFonts w:ascii="Times New Roman" w:hAnsi="Times New Roman"/>
          <w:b/>
          <w:lang w:val="en-US"/>
        </w:rPr>
      </w:pPr>
    </w:p>
    <w:p w14:paraId="1CB744D4" w14:textId="77777777" w:rsidR="00C2027F" w:rsidRPr="00F23C74" w:rsidRDefault="00C2027F" w:rsidP="0039309D">
      <w:pPr>
        <w:rPr>
          <w:rFonts w:ascii="Times New Roman" w:hAnsi="Times New Roman"/>
          <w:b/>
          <w:lang w:val="en-US"/>
        </w:rPr>
      </w:pPr>
    </w:p>
    <w:tbl>
      <w:tblPr>
        <w:tblW w:w="158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1842"/>
        <w:gridCol w:w="1985"/>
        <w:gridCol w:w="1417"/>
        <w:gridCol w:w="1701"/>
        <w:gridCol w:w="1418"/>
        <w:gridCol w:w="1417"/>
        <w:gridCol w:w="1418"/>
      </w:tblGrid>
      <w:tr w:rsidR="00D276BB" w:rsidRPr="00F23C74" w14:paraId="4439750F" w14:textId="77777777" w:rsidTr="00A84FD2">
        <w:trPr>
          <w:trHeight w:val="1700"/>
        </w:trPr>
        <w:tc>
          <w:tcPr>
            <w:tcW w:w="1702" w:type="dxa"/>
            <w:vAlign w:val="center"/>
          </w:tcPr>
          <w:p w14:paraId="4EF83B86" w14:textId="33FE0C2B" w:rsidR="00D276BB" w:rsidRPr="00F23C74" w:rsidRDefault="00D276BB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Порядок погашения кредита</w:t>
            </w:r>
          </w:p>
        </w:tc>
        <w:tc>
          <w:tcPr>
            <w:tcW w:w="14175" w:type="dxa"/>
            <w:gridSpan w:val="9"/>
          </w:tcPr>
          <w:p w14:paraId="51FF7F48" w14:textId="77777777" w:rsidR="00214F5D" w:rsidRDefault="00214F5D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8F20AE3" w14:textId="788CF0D1" w:rsidR="00D276BB" w:rsidRPr="00F23C74" w:rsidRDefault="00D276BB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Погашение кредита осуществляется ежемесячно, начиная с месяца, следующего за днем его предоставления, путем:</w:t>
            </w:r>
          </w:p>
          <w:p w14:paraId="241069A9" w14:textId="2B9C1854" w:rsidR="00D276BB" w:rsidRPr="00F23C74" w:rsidRDefault="00D276BB" w:rsidP="00B43BED">
            <w:pPr>
              <w:pStyle w:val="ConsPlusNormal"/>
              <w:widowControl/>
              <w:tabs>
                <w:tab w:val="num" w:pos="1080"/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а) внесения на Текущий счет Кредитополучателя в платежную дату сумм (платежей), достаточных для уплаты:</w:t>
            </w:r>
          </w:p>
          <w:p w14:paraId="24B2340A" w14:textId="72F38C73" w:rsidR="00D276BB" w:rsidRPr="00F23C74" w:rsidRDefault="00D276BB" w:rsidP="0039309D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5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суммы погашения основного долга по кредиту и процентов за пользование кредитом;</w:t>
            </w:r>
          </w:p>
          <w:p w14:paraId="1F6D87BE" w14:textId="0C337B11" w:rsidR="00D276BB" w:rsidRPr="00F23C74" w:rsidRDefault="00D276BB" w:rsidP="00222D1A">
            <w:pPr>
              <w:pStyle w:val="ConsPlusNormal"/>
              <w:widowControl/>
              <w:numPr>
                <w:ilvl w:val="0"/>
                <w:numId w:val="1"/>
              </w:numPr>
              <w:tabs>
                <w:tab w:val="clear" w:pos="750"/>
                <w:tab w:val="num" w:pos="28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 xml:space="preserve">неустойки, повышенных процентов, начисленных в соответствии </w:t>
            </w:r>
            <w:r w:rsidRPr="00F23C74">
              <w:rPr>
                <w:rFonts w:ascii="Times New Roman" w:hAnsi="Times New Roman" w:cs="Times New Roman"/>
                <w:lang w:val="en-US"/>
              </w:rPr>
              <w:t>c</w:t>
            </w:r>
            <w:r w:rsidRPr="00F23C74">
              <w:rPr>
                <w:rFonts w:ascii="Times New Roman" w:hAnsi="Times New Roman" w:cs="Times New Roman"/>
              </w:rPr>
              <w:t xml:space="preserve"> Кредитным договором;  </w:t>
            </w:r>
          </w:p>
          <w:p w14:paraId="37B23DCF" w14:textId="77777777" w:rsidR="00D276BB" w:rsidRDefault="00D276BB" w:rsidP="00984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23C74">
              <w:rPr>
                <w:rFonts w:ascii="Times New Roman" w:hAnsi="Times New Roman"/>
              </w:rPr>
              <w:t>б) последующего списания Банком внесенных Кредитополучателем на Текущий счет сумм в Платежную дату на основании Кредитного договора. Указанные суммы платежей, поступившие на Текущий счет Кредитополучателя, списываются Банком в Платежную дату (независимо от даты фактического поступления денежных средств на Текущий счет) для зачисления на счет по учету кредитной задолженности Кредитополучателя на основании Кредитного договора.</w:t>
            </w:r>
          </w:p>
          <w:p w14:paraId="3A78B80C" w14:textId="51C2C2A6" w:rsidR="00214F5D" w:rsidRPr="00F23C74" w:rsidRDefault="00214F5D" w:rsidP="00984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4FD2" w:rsidRPr="00F23C74" w14:paraId="27A15BC9" w14:textId="77777777" w:rsidTr="00A84FD2">
        <w:trPr>
          <w:trHeight w:val="813"/>
        </w:trPr>
        <w:tc>
          <w:tcPr>
            <w:tcW w:w="1702" w:type="dxa"/>
          </w:tcPr>
          <w:p w14:paraId="6B4C8BFA" w14:textId="77777777" w:rsidR="00A84FD2" w:rsidRPr="00F23C74" w:rsidRDefault="00A84FD2" w:rsidP="00B43B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A2D341" w14:textId="77777777" w:rsidR="00A84FD2" w:rsidRPr="00F23C74" w:rsidRDefault="00A84FD2" w:rsidP="00B43B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Способ обеспечения</w:t>
            </w:r>
          </w:p>
          <w:p w14:paraId="6B8F51EE" w14:textId="77777777" w:rsidR="00A84FD2" w:rsidRPr="00F23C74" w:rsidRDefault="00A84FD2" w:rsidP="00B43BE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23159D" w14:textId="63A97F7E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701" w:type="dxa"/>
            <w:vAlign w:val="center"/>
          </w:tcPr>
          <w:p w14:paraId="667AA578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неустойка,</w:t>
            </w:r>
          </w:p>
          <w:p w14:paraId="0A2AD26D" w14:textId="24C0F743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поручитель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F23C74">
              <w:rPr>
                <w:rFonts w:ascii="Times New Roman" w:hAnsi="Times New Roman"/>
                <w:sz w:val="20"/>
                <w:szCs w:val="20"/>
              </w:rPr>
              <w:t>ство</w:t>
            </w:r>
          </w:p>
        </w:tc>
        <w:tc>
          <w:tcPr>
            <w:tcW w:w="1842" w:type="dxa"/>
            <w:vAlign w:val="center"/>
          </w:tcPr>
          <w:p w14:paraId="34FD935C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985" w:type="dxa"/>
            <w:vAlign w:val="center"/>
          </w:tcPr>
          <w:p w14:paraId="63DDB1CC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417" w:type="dxa"/>
            <w:vAlign w:val="center"/>
          </w:tcPr>
          <w:p w14:paraId="1208B7C2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701" w:type="dxa"/>
            <w:vAlign w:val="center"/>
          </w:tcPr>
          <w:p w14:paraId="050E122F" w14:textId="503EAD36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418" w:type="dxa"/>
            <w:vAlign w:val="center"/>
          </w:tcPr>
          <w:p w14:paraId="50D5FC8C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417" w:type="dxa"/>
            <w:vAlign w:val="center"/>
          </w:tcPr>
          <w:p w14:paraId="76905B50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  <w:tc>
          <w:tcPr>
            <w:tcW w:w="1418" w:type="dxa"/>
            <w:vAlign w:val="center"/>
          </w:tcPr>
          <w:p w14:paraId="3606380F" w14:textId="77777777" w:rsidR="00A84FD2" w:rsidRPr="00F23C74" w:rsidRDefault="00A84FD2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неустойка</w:t>
            </w:r>
          </w:p>
        </w:tc>
      </w:tr>
      <w:tr w:rsidR="00D276BB" w:rsidRPr="00F23C74" w14:paraId="322B312C" w14:textId="77777777" w:rsidTr="00A84FD2">
        <w:trPr>
          <w:trHeight w:val="1608"/>
        </w:trPr>
        <w:tc>
          <w:tcPr>
            <w:tcW w:w="1702" w:type="dxa"/>
            <w:vAlign w:val="center"/>
          </w:tcPr>
          <w:p w14:paraId="7B7F6B5A" w14:textId="6FBB202E" w:rsidR="00D276BB" w:rsidRPr="00F23C74" w:rsidRDefault="00D276BB" w:rsidP="00214F5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>Условия частичного и полного досрочного погашения кредита</w:t>
            </w:r>
          </w:p>
        </w:tc>
        <w:tc>
          <w:tcPr>
            <w:tcW w:w="14175" w:type="dxa"/>
            <w:gridSpan w:val="9"/>
          </w:tcPr>
          <w:p w14:paraId="62465800" w14:textId="07DC487B" w:rsidR="00D276BB" w:rsidRPr="00F23C74" w:rsidRDefault="00D276BB" w:rsidP="00B43B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3FAADF07" w14:textId="77777777" w:rsidR="00D276BB" w:rsidRPr="00F23C74" w:rsidRDefault="00D276BB" w:rsidP="00B43B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- Допускается производить полное и частичное досрочное погашение кредита при личном обращении в Банк. При этом Банк направляет сумму, уплаченную сверх текущего платежа по кредиту, в погашение последующих платежей по основному долгу.</w:t>
            </w:r>
          </w:p>
          <w:p w14:paraId="193AE005" w14:textId="77777777" w:rsidR="00D276BB" w:rsidRPr="00F23C74" w:rsidRDefault="00D276BB" w:rsidP="00B43B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>- Информация об условиях кредитования в унифицированном табличном виде предоставляется по заблаговременно переданному в Дополнительный офис/Региональную дирекцию Банка письменному заявлению Кредитополучателя при предъявлении им документа, удостоверяющего личность.</w:t>
            </w:r>
          </w:p>
          <w:p w14:paraId="02B0D671" w14:textId="6C89F8BF" w:rsidR="00D276BB" w:rsidRPr="00F23C74" w:rsidRDefault="00D276BB" w:rsidP="00B43B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23C74">
              <w:rPr>
                <w:rFonts w:ascii="Times New Roman" w:hAnsi="Times New Roman" w:cs="Times New Roman"/>
              </w:rPr>
              <w:t xml:space="preserve">- При частичном либо полном досрочном погашении кредита никаких дополнительных </w:t>
            </w:r>
            <w:proofErr w:type="gramStart"/>
            <w:r w:rsidRPr="00F23C74">
              <w:rPr>
                <w:rFonts w:ascii="Times New Roman" w:hAnsi="Times New Roman" w:cs="Times New Roman"/>
              </w:rPr>
              <w:t>комиссий</w:t>
            </w:r>
            <w:proofErr w:type="gramEnd"/>
            <w:r w:rsidRPr="00F23C74">
              <w:rPr>
                <w:rFonts w:ascii="Times New Roman" w:hAnsi="Times New Roman" w:cs="Times New Roman"/>
              </w:rPr>
              <w:t xml:space="preserve"> либо плат не взимается.</w:t>
            </w:r>
          </w:p>
          <w:p w14:paraId="2C68A3E1" w14:textId="04303791" w:rsidR="00D276BB" w:rsidRDefault="00D276BB" w:rsidP="00B43BE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C74">
              <w:rPr>
                <w:rFonts w:ascii="Times New Roman" w:hAnsi="Times New Roman"/>
                <w:sz w:val="20"/>
                <w:szCs w:val="20"/>
              </w:rPr>
              <w:t xml:space="preserve">Кредитный договор </w:t>
            </w:r>
            <w:r w:rsidR="00174A5E" w:rsidRPr="00F23C74">
              <w:rPr>
                <w:rFonts w:ascii="Times New Roman" w:hAnsi="Times New Roman"/>
                <w:sz w:val="20"/>
                <w:szCs w:val="20"/>
              </w:rPr>
              <w:t>вступает в</w:t>
            </w:r>
            <w:r w:rsidRPr="00F23C74">
              <w:rPr>
                <w:rFonts w:ascii="Times New Roman" w:hAnsi="Times New Roman"/>
                <w:sz w:val="20"/>
                <w:szCs w:val="20"/>
              </w:rPr>
              <w:t xml:space="preserve"> силу с момента его подписания сторонами и действует до полного исполнения сторонами обязательств по подписанному кредитному договору.</w:t>
            </w:r>
          </w:p>
          <w:p w14:paraId="551F707C" w14:textId="18E1E05A" w:rsidR="00214F5D" w:rsidRPr="00F23C74" w:rsidRDefault="00214F5D" w:rsidP="00B43BE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1B3368" w14:textId="77777777" w:rsidR="0002538D" w:rsidRPr="00F23C74" w:rsidRDefault="0002538D" w:rsidP="0039309D"/>
    <w:p w14:paraId="52BC69F5" w14:textId="02DEF230" w:rsidR="0002538D" w:rsidRDefault="0002538D" w:rsidP="0002538D">
      <w:pPr>
        <w:jc w:val="both"/>
        <w:rPr>
          <w:rFonts w:ascii="Times New Roman" w:hAnsi="Times New Roman"/>
          <w:sz w:val="20"/>
          <w:szCs w:val="20"/>
        </w:rPr>
      </w:pPr>
      <w:r w:rsidRPr="00F23C74">
        <w:rPr>
          <w:rFonts w:ascii="Times New Roman" w:hAnsi="Times New Roman"/>
          <w:sz w:val="20"/>
          <w:szCs w:val="20"/>
        </w:rPr>
        <w:t>*</w:t>
      </w:r>
      <w:r w:rsidRPr="00F23C74">
        <w:rPr>
          <w:rFonts w:ascii="Times New Roman" w:hAnsi="Times New Roman"/>
        </w:rPr>
        <w:t xml:space="preserve"> </w:t>
      </w:r>
      <w:r w:rsidR="00580B1E">
        <w:rPr>
          <w:rFonts w:ascii="Times New Roman" w:hAnsi="Times New Roman"/>
          <w:sz w:val="20"/>
          <w:szCs w:val="20"/>
        </w:rPr>
        <w:t>У</w:t>
      </w:r>
      <w:r w:rsidR="00580B1E" w:rsidRPr="00F23C74">
        <w:rPr>
          <w:rFonts w:ascii="Times New Roman" w:hAnsi="Times New Roman"/>
          <w:sz w:val="20"/>
          <w:szCs w:val="20"/>
        </w:rPr>
        <w:t xml:space="preserve">казанный размер процентной ставки действует по </w:t>
      </w:r>
      <w:r w:rsidR="00580B1E">
        <w:rPr>
          <w:rFonts w:ascii="Times New Roman" w:hAnsi="Times New Roman"/>
          <w:sz w:val="20"/>
          <w:szCs w:val="20"/>
        </w:rPr>
        <w:t>онлайн-</w:t>
      </w:r>
      <w:r w:rsidR="00580B1E" w:rsidRPr="00F23C74">
        <w:rPr>
          <w:rFonts w:ascii="Times New Roman" w:hAnsi="Times New Roman"/>
          <w:sz w:val="20"/>
          <w:szCs w:val="20"/>
        </w:rPr>
        <w:t>заявкам, зарегистрированным в информационной системе Банка с 09-00 по часовому поясу (UTC+03:00) Минск</w:t>
      </w:r>
      <w:r w:rsidR="00580B1E">
        <w:rPr>
          <w:rFonts w:ascii="Times New Roman" w:hAnsi="Times New Roman"/>
          <w:sz w:val="20"/>
          <w:szCs w:val="20"/>
        </w:rPr>
        <w:t xml:space="preserve"> </w:t>
      </w:r>
      <w:r w:rsidR="00281CAE">
        <w:rPr>
          <w:rFonts w:ascii="Times New Roman" w:hAnsi="Times New Roman"/>
          <w:sz w:val="20"/>
          <w:szCs w:val="20"/>
        </w:rPr>
        <w:t>25</w:t>
      </w:r>
      <w:r w:rsidR="00C4516E">
        <w:rPr>
          <w:rFonts w:ascii="Times New Roman" w:hAnsi="Times New Roman"/>
          <w:sz w:val="20"/>
          <w:szCs w:val="20"/>
        </w:rPr>
        <w:t>.0</w:t>
      </w:r>
      <w:r w:rsidR="00281CAE">
        <w:rPr>
          <w:rFonts w:ascii="Times New Roman" w:hAnsi="Times New Roman"/>
          <w:sz w:val="20"/>
          <w:szCs w:val="20"/>
        </w:rPr>
        <w:t>8</w:t>
      </w:r>
      <w:r w:rsidR="00D76196" w:rsidRPr="00F23C74">
        <w:rPr>
          <w:rFonts w:ascii="Times New Roman" w:hAnsi="Times New Roman"/>
          <w:sz w:val="20"/>
          <w:szCs w:val="20"/>
        </w:rPr>
        <w:t>.2022</w:t>
      </w:r>
      <w:r w:rsidR="006B539F" w:rsidRPr="00F23C74">
        <w:rPr>
          <w:rFonts w:ascii="Times New Roman" w:hAnsi="Times New Roman"/>
          <w:sz w:val="20"/>
          <w:szCs w:val="20"/>
        </w:rPr>
        <w:t xml:space="preserve"> года</w:t>
      </w:r>
      <w:r w:rsidR="00580B1E">
        <w:rPr>
          <w:rFonts w:ascii="Times New Roman" w:hAnsi="Times New Roman"/>
          <w:sz w:val="20"/>
          <w:szCs w:val="20"/>
        </w:rPr>
        <w:t xml:space="preserve">, в рамках программы кредитования «Автокредит без залога» - с </w:t>
      </w:r>
      <w:r w:rsidR="00580B1E" w:rsidRPr="00F23C74">
        <w:rPr>
          <w:rFonts w:ascii="Times New Roman" w:hAnsi="Times New Roman"/>
          <w:sz w:val="20"/>
          <w:szCs w:val="20"/>
        </w:rPr>
        <w:t xml:space="preserve">09-00 по часовому поясу (UTC+03:00) Минск </w:t>
      </w:r>
      <w:r w:rsidR="00580B1E">
        <w:rPr>
          <w:rFonts w:ascii="Times New Roman" w:hAnsi="Times New Roman"/>
          <w:sz w:val="20"/>
          <w:szCs w:val="20"/>
        </w:rPr>
        <w:t>07.10.2022</w:t>
      </w:r>
      <w:r w:rsidR="00580B1E" w:rsidRPr="00F23C74">
        <w:rPr>
          <w:rFonts w:ascii="Times New Roman" w:hAnsi="Times New Roman"/>
          <w:sz w:val="20"/>
          <w:szCs w:val="20"/>
        </w:rPr>
        <w:t xml:space="preserve"> года</w:t>
      </w:r>
      <w:r w:rsidR="00D05388">
        <w:rPr>
          <w:rFonts w:ascii="Times New Roman" w:hAnsi="Times New Roman"/>
          <w:sz w:val="20"/>
          <w:szCs w:val="20"/>
        </w:rPr>
        <w:t>.</w:t>
      </w:r>
      <w:r w:rsidR="007C36CB" w:rsidRPr="007C36CB">
        <w:rPr>
          <w:rFonts w:ascii="Times New Roman" w:hAnsi="Times New Roman"/>
          <w:sz w:val="20"/>
          <w:szCs w:val="20"/>
        </w:rPr>
        <w:t xml:space="preserve"> </w:t>
      </w:r>
    </w:p>
    <w:p w14:paraId="4B9CCF09" w14:textId="5137FD64" w:rsidR="007516D8" w:rsidRPr="002A6EE1" w:rsidRDefault="007516D8" w:rsidP="0002538D">
      <w:p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Указанный размер процентной ставки действует по кредитам, предоставляемым физическим лицам для оплаты покупки товаров отечественного производства</w:t>
      </w:r>
      <w:r w:rsidR="006F0483">
        <w:rPr>
          <w:rFonts w:ascii="Times New Roman" w:hAnsi="Times New Roman"/>
          <w:sz w:val="20"/>
          <w:szCs w:val="20"/>
        </w:rPr>
        <w:t xml:space="preserve"> </w:t>
      </w:r>
      <w:r w:rsidR="006F0483" w:rsidRPr="006F0483">
        <w:rPr>
          <w:rFonts w:ascii="Times New Roman" w:hAnsi="Times New Roman"/>
          <w:sz w:val="20"/>
          <w:szCs w:val="20"/>
        </w:rPr>
        <w:t>на основании предоставленной счет-фактуры для приобретения товаров, произведенных в Республике Беларусь, а также услуг/работ к приобретаемым товарам, произведенных в Республике Беларусь</w:t>
      </w:r>
      <w:r>
        <w:rPr>
          <w:rFonts w:ascii="Times New Roman" w:hAnsi="Times New Roman"/>
          <w:sz w:val="20"/>
          <w:szCs w:val="20"/>
        </w:rPr>
        <w:t>.</w:t>
      </w:r>
      <w:r w:rsidR="002A6EE1" w:rsidRPr="002A6EE1">
        <w:rPr>
          <w:rFonts w:ascii="Times New Roman" w:hAnsi="Times New Roman"/>
          <w:sz w:val="20"/>
          <w:szCs w:val="20"/>
        </w:rPr>
        <w:t xml:space="preserve"> Подтверждение производства товара в Республике Беларусь указывается в предоставленной к оплате счет-фактуре.</w:t>
      </w:r>
    </w:p>
    <w:sectPr w:rsidR="007516D8" w:rsidRPr="002A6EE1" w:rsidSect="0039309D">
      <w:headerReference w:type="default" r:id="rId8"/>
      <w:pgSz w:w="16840" w:h="11900" w:orient="landscape"/>
      <w:pgMar w:top="340" w:right="709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70DC8" w14:textId="77777777" w:rsidR="00927CF7" w:rsidRDefault="00927CF7" w:rsidP="00DD718B">
      <w:r>
        <w:separator/>
      </w:r>
    </w:p>
  </w:endnote>
  <w:endnote w:type="continuationSeparator" w:id="0">
    <w:p w14:paraId="62D86FA0" w14:textId="77777777" w:rsidR="00927CF7" w:rsidRDefault="00927CF7" w:rsidP="00DD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2EFAE" w14:textId="77777777" w:rsidR="00927CF7" w:rsidRDefault="00927CF7" w:rsidP="00DD718B">
      <w:r>
        <w:separator/>
      </w:r>
    </w:p>
  </w:footnote>
  <w:footnote w:type="continuationSeparator" w:id="0">
    <w:p w14:paraId="2B37B00A" w14:textId="77777777" w:rsidR="00927CF7" w:rsidRDefault="00927CF7" w:rsidP="00DD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F5BB" w14:textId="575A68A4" w:rsidR="003C7C8F" w:rsidRDefault="003C7C8F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26D52F0" wp14:editId="0D4B8221">
          <wp:simplePos x="0" y="0"/>
          <wp:positionH relativeFrom="column">
            <wp:posOffset>8437245</wp:posOffset>
          </wp:positionH>
          <wp:positionV relativeFrom="paragraph">
            <wp:posOffset>-639777</wp:posOffset>
          </wp:positionV>
          <wp:extent cx="1201003" cy="1803805"/>
          <wp:effectExtent l="0" t="0" r="0" b="6350"/>
          <wp:wrapNone/>
          <wp:docPr id="1" name="Рисунок 1" descr="2018/000%20Blanki/000_blan_Empt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/000%20Blanki/000_blan_Empt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25" r="32491"/>
                  <a:stretch/>
                </pic:blipFill>
                <pic:spPr bwMode="auto">
                  <a:xfrm>
                    <a:off x="0" y="0"/>
                    <a:ext cx="1201003" cy="1803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344B"/>
    <w:multiLevelType w:val="hybridMultilevel"/>
    <w:tmpl w:val="970C369E"/>
    <w:lvl w:ilvl="0" w:tplc="6D8E423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8F"/>
    <w:rsid w:val="0002538D"/>
    <w:rsid w:val="00037FE0"/>
    <w:rsid w:val="00042F19"/>
    <w:rsid w:val="000510CF"/>
    <w:rsid w:val="00071567"/>
    <w:rsid w:val="00072C62"/>
    <w:rsid w:val="000A35FC"/>
    <w:rsid w:val="000A67A7"/>
    <w:rsid w:val="000D1D3D"/>
    <w:rsid w:val="000D5F02"/>
    <w:rsid w:val="00102307"/>
    <w:rsid w:val="0014102E"/>
    <w:rsid w:val="0016678F"/>
    <w:rsid w:val="00174A5E"/>
    <w:rsid w:val="00181D14"/>
    <w:rsid w:val="001B6ED6"/>
    <w:rsid w:val="00210B87"/>
    <w:rsid w:val="00214F5D"/>
    <w:rsid w:val="00222D1A"/>
    <w:rsid w:val="0024588E"/>
    <w:rsid w:val="00281CAE"/>
    <w:rsid w:val="0028363D"/>
    <w:rsid w:val="002A6EE1"/>
    <w:rsid w:val="002B32D7"/>
    <w:rsid w:val="002B48C2"/>
    <w:rsid w:val="002C5259"/>
    <w:rsid w:val="002D11BB"/>
    <w:rsid w:val="002E2296"/>
    <w:rsid w:val="002F1476"/>
    <w:rsid w:val="003024A0"/>
    <w:rsid w:val="003049A4"/>
    <w:rsid w:val="00316158"/>
    <w:rsid w:val="003250D7"/>
    <w:rsid w:val="00330FFD"/>
    <w:rsid w:val="00342601"/>
    <w:rsid w:val="003530F5"/>
    <w:rsid w:val="003542EC"/>
    <w:rsid w:val="00370384"/>
    <w:rsid w:val="00386C47"/>
    <w:rsid w:val="0039309D"/>
    <w:rsid w:val="00397BF8"/>
    <w:rsid w:val="003B7761"/>
    <w:rsid w:val="003C7C8F"/>
    <w:rsid w:val="00463CEC"/>
    <w:rsid w:val="00470DE3"/>
    <w:rsid w:val="0048071C"/>
    <w:rsid w:val="004B1E06"/>
    <w:rsid w:val="004F0031"/>
    <w:rsid w:val="00515D8C"/>
    <w:rsid w:val="0056538B"/>
    <w:rsid w:val="00580B1E"/>
    <w:rsid w:val="005C076C"/>
    <w:rsid w:val="005D0CB6"/>
    <w:rsid w:val="005D4812"/>
    <w:rsid w:val="005E1C7D"/>
    <w:rsid w:val="0060100A"/>
    <w:rsid w:val="00614404"/>
    <w:rsid w:val="006302A4"/>
    <w:rsid w:val="0066558F"/>
    <w:rsid w:val="0066756D"/>
    <w:rsid w:val="006B2E3D"/>
    <w:rsid w:val="006B539F"/>
    <w:rsid w:val="006C79B4"/>
    <w:rsid w:val="006D1465"/>
    <w:rsid w:val="006E5637"/>
    <w:rsid w:val="006F0483"/>
    <w:rsid w:val="007121D2"/>
    <w:rsid w:val="0072723E"/>
    <w:rsid w:val="00731F14"/>
    <w:rsid w:val="00746880"/>
    <w:rsid w:val="00747822"/>
    <w:rsid w:val="007516D8"/>
    <w:rsid w:val="007604FF"/>
    <w:rsid w:val="0076673A"/>
    <w:rsid w:val="0077345E"/>
    <w:rsid w:val="007A0821"/>
    <w:rsid w:val="007C36CB"/>
    <w:rsid w:val="008007F0"/>
    <w:rsid w:val="00810A84"/>
    <w:rsid w:val="0083379E"/>
    <w:rsid w:val="0087469B"/>
    <w:rsid w:val="008B0BBF"/>
    <w:rsid w:val="008B3A98"/>
    <w:rsid w:val="00927CF7"/>
    <w:rsid w:val="0094774D"/>
    <w:rsid w:val="00983A9B"/>
    <w:rsid w:val="00984E78"/>
    <w:rsid w:val="009F1A97"/>
    <w:rsid w:val="009F7E92"/>
    <w:rsid w:val="00A05E5F"/>
    <w:rsid w:val="00A31CD6"/>
    <w:rsid w:val="00A3607D"/>
    <w:rsid w:val="00A4070A"/>
    <w:rsid w:val="00A506B9"/>
    <w:rsid w:val="00A62C6F"/>
    <w:rsid w:val="00A84FD2"/>
    <w:rsid w:val="00A859EE"/>
    <w:rsid w:val="00AC7C75"/>
    <w:rsid w:val="00B121F8"/>
    <w:rsid w:val="00B15FCA"/>
    <w:rsid w:val="00B43BED"/>
    <w:rsid w:val="00B45006"/>
    <w:rsid w:val="00B811E9"/>
    <w:rsid w:val="00BC496B"/>
    <w:rsid w:val="00BD4481"/>
    <w:rsid w:val="00C15317"/>
    <w:rsid w:val="00C2027F"/>
    <w:rsid w:val="00C34805"/>
    <w:rsid w:val="00C4516E"/>
    <w:rsid w:val="00C60ABC"/>
    <w:rsid w:val="00C84F6E"/>
    <w:rsid w:val="00C94E90"/>
    <w:rsid w:val="00CA1675"/>
    <w:rsid w:val="00CD2BF7"/>
    <w:rsid w:val="00D00224"/>
    <w:rsid w:val="00D02D08"/>
    <w:rsid w:val="00D03A0A"/>
    <w:rsid w:val="00D05388"/>
    <w:rsid w:val="00D276BB"/>
    <w:rsid w:val="00D30782"/>
    <w:rsid w:val="00D3286F"/>
    <w:rsid w:val="00D33820"/>
    <w:rsid w:val="00D344C4"/>
    <w:rsid w:val="00D5653E"/>
    <w:rsid w:val="00D76196"/>
    <w:rsid w:val="00D93ACE"/>
    <w:rsid w:val="00D93F69"/>
    <w:rsid w:val="00DA7FAB"/>
    <w:rsid w:val="00DB66E7"/>
    <w:rsid w:val="00DC5B07"/>
    <w:rsid w:val="00DD718B"/>
    <w:rsid w:val="00DE7BDA"/>
    <w:rsid w:val="00DF319C"/>
    <w:rsid w:val="00E34011"/>
    <w:rsid w:val="00E36616"/>
    <w:rsid w:val="00E64218"/>
    <w:rsid w:val="00EA75F4"/>
    <w:rsid w:val="00ED60F2"/>
    <w:rsid w:val="00ED72E1"/>
    <w:rsid w:val="00F23C74"/>
    <w:rsid w:val="00F2424E"/>
    <w:rsid w:val="00F25F75"/>
    <w:rsid w:val="00F26E96"/>
    <w:rsid w:val="00F6241D"/>
    <w:rsid w:val="00F857DA"/>
    <w:rsid w:val="00F934AF"/>
    <w:rsid w:val="00F954F0"/>
    <w:rsid w:val="00FD4CEA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4DDAB8B2"/>
  <w14:defaultImageDpi w14:val="32767"/>
  <w15:docId w15:val="{3C49E40B-C57E-4777-B230-CA6E861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718B"/>
  </w:style>
  <w:style w:type="paragraph" w:styleId="a6">
    <w:name w:val="footer"/>
    <w:basedOn w:val="a"/>
    <w:link w:val="a7"/>
    <w:uiPriority w:val="99"/>
    <w:unhideWhenUsed/>
    <w:rsid w:val="00DD71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718B"/>
  </w:style>
  <w:style w:type="paragraph" w:customStyle="1" w:styleId="ConsPlusNormal">
    <w:name w:val="ConsPlusNormal"/>
    <w:uiPriority w:val="99"/>
    <w:rsid w:val="003930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43B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0B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0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8D6F20-4408-448B-BEBD-5517FF56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Подоровская Анна Александровна</cp:lastModifiedBy>
  <cp:revision>10</cp:revision>
  <cp:lastPrinted>2022-10-11T13:35:00Z</cp:lastPrinted>
  <dcterms:created xsi:type="dcterms:W3CDTF">2022-10-11T14:00:00Z</dcterms:created>
  <dcterms:modified xsi:type="dcterms:W3CDTF">2022-11-29T09:31:00Z</dcterms:modified>
</cp:coreProperties>
</file>