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2B" w:rsidRDefault="0043562B" w:rsidP="004F1D11">
      <w:pPr>
        <w:ind w:left="5663" w:right="-113" w:firstLine="709"/>
        <w:jc w:val="center"/>
        <w:rPr>
          <w:b/>
          <w:color w:val="FF0000"/>
          <w:sz w:val="23"/>
          <w:szCs w:val="23"/>
        </w:rPr>
      </w:pPr>
      <w:r w:rsidRPr="00C7724F">
        <w:rPr>
          <w:noProof/>
          <w:sz w:val="24"/>
          <w:szCs w:val="24"/>
        </w:rPr>
        <w:drawing>
          <wp:inline distT="0" distB="0" distL="0" distR="0">
            <wp:extent cx="1143000" cy="6642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9A" w:rsidRDefault="000E119A" w:rsidP="000E119A">
      <w:pPr>
        <w:pStyle w:val="a3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</w:p>
    <w:p w:rsidR="000E119A" w:rsidRDefault="000E119A" w:rsidP="000E119A">
      <w:pPr>
        <w:pStyle w:val="a3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КАК ОБЕЗОПАСИТЬ СЕБЯ ОТ ЗЛОУМЫШЛЕННИКОВ?</w:t>
      </w:r>
    </w:p>
    <w:p w:rsidR="000E119A" w:rsidRDefault="000E119A" w:rsidP="000E119A">
      <w:pPr>
        <w:pStyle w:val="a3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</w:p>
    <w:p w:rsidR="000E119A" w:rsidRPr="009E680A" w:rsidRDefault="000E119A" w:rsidP="000E119A">
      <w:pPr>
        <w:pStyle w:val="rtejustify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не разглашать конфиденциальную информацию (</w:t>
      </w:r>
      <w:r>
        <w:rPr>
          <w:sz w:val="28"/>
        </w:rPr>
        <w:t>персональные данные</w:t>
      </w:r>
      <w:r>
        <w:rPr>
          <w:sz w:val="28"/>
          <w:szCs w:val="28"/>
        </w:rPr>
        <w:t xml:space="preserve">, реквизиты платежной карточки, ПИН-код, логин и пароль в Интернет-банк / </w:t>
      </w:r>
      <w:r>
        <w:rPr>
          <w:sz w:val="28"/>
          <w:szCs w:val="28"/>
          <w:lang w:val="en-US"/>
        </w:rPr>
        <w:t>VTB</w:t>
      </w:r>
      <w:r w:rsidRPr="009E68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mBank</w:t>
      </w:r>
      <w:r>
        <w:rPr>
          <w:sz w:val="28"/>
          <w:szCs w:val="28"/>
        </w:rPr>
        <w:t xml:space="preserve">, </w:t>
      </w:r>
      <w:r>
        <w:rPr>
          <w:rStyle w:val="FontStyle15"/>
          <w:sz w:val="28"/>
          <w:szCs w:val="28"/>
        </w:rPr>
        <w:t>динамический пароль</w:t>
      </w:r>
      <w:r>
        <w:rPr>
          <w:sz w:val="28"/>
          <w:szCs w:val="28"/>
        </w:rPr>
        <w:t xml:space="preserve"> на проведение операций и т.п.) третьим лицам, в том числе работникам банка (именно таковыми представляются мошенники);</w:t>
      </w:r>
    </w:p>
    <w:p w:rsidR="000E119A" w:rsidRDefault="000E119A" w:rsidP="000E119A">
      <w:pPr>
        <w:pStyle w:val="rtejustify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E680A">
        <w:rPr>
          <w:sz w:val="28"/>
          <w:szCs w:val="28"/>
        </w:rPr>
        <w:t>2</w:t>
      </w:r>
      <w:r>
        <w:rPr>
          <w:sz w:val="28"/>
          <w:szCs w:val="28"/>
        </w:rPr>
        <w:t>. не переходить по ссылкам на незнакомые ресурсы, не открывать вложения в подозрительных сообщениях в социальных сетях, в электронной почте, и</w:t>
      </w:r>
      <w:r>
        <w:rPr>
          <w:color w:val="000000"/>
          <w:sz w:val="28"/>
          <w:szCs w:val="28"/>
        </w:rPr>
        <w:t>спользовать только проверенные браузеры и сайты,</w:t>
      </w:r>
      <w:r>
        <w:rPr>
          <w:sz w:val="28"/>
          <w:szCs w:val="28"/>
        </w:rPr>
        <w:t xml:space="preserve"> убедиться в правильности адресов интернет-сайтов (мошенники могут создавать сайты популярных компаний);</w:t>
      </w:r>
    </w:p>
    <w:p w:rsidR="000E119A" w:rsidRDefault="000E119A" w:rsidP="000E119A">
      <w:pPr>
        <w:pStyle w:val="rtejustify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Интернет-банк / </w:t>
      </w:r>
      <w:r>
        <w:rPr>
          <w:sz w:val="28"/>
          <w:szCs w:val="28"/>
          <w:lang w:val="en-US"/>
        </w:rPr>
        <w:t>VTB</w:t>
      </w:r>
      <w:r w:rsidRPr="009E68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mBank</w:t>
      </w:r>
      <w:r>
        <w:rPr>
          <w:sz w:val="28"/>
          <w:szCs w:val="28"/>
        </w:rPr>
        <w:t>:</w:t>
      </w:r>
    </w:p>
    <w:p w:rsidR="000E119A" w:rsidRDefault="000E119A" w:rsidP="000E119A">
      <w:pPr>
        <w:pStyle w:val="rtejustify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установление минимальных лимитов на операции (наличные и безналичные), изменение лимитов осуществляется мгновенно;</w:t>
      </w:r>
    </w:p>
    <w:p w:rsidR="000E119A" w:rsidRDefault="000E119A" w:rsidP="000E119A">
      <w:pPr>
        <w:pStyle w:val="rtejustify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настройку входа </w:t>
      </w:r>
      <w:r>
        <w:rPr>
          <w:sz w:val="28"/>
          <w:szCs w:val="28"/>
          <w:lang w:val="en-US"/>
        </w:rPr>
        <w:t>VTB</w:t>
      </w:r>
      <w:r w:rsidRPr="009E68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mBank</w:t>
      </w:r>
      <w:r>
        <w:rPr>
          <w:sz w:val="28"/>
          <w:szCs w:val="28"/>
        </w:rPr>
        <w:t xml:space="preserve"> только с «доверенных» устройств (</w:t>
      </w:r>
      <w:r w:rsidRPr="00EC4A7F">
        <w:rPr>
          <w:sz w:val="28"/>
          <w:szCs w:val="28"/>
        </w:rPr>
        <w:t>меню «Мои устройства</w:t>
      </w:r>
      <w:r>
        <w:rPr>
          <w:sz w:val="28"/>
          <w:szCs w:val="28"/>
        </w:rPr>
        <w:t>» -</w:t>
      </w:r>
      <w:r w:rsidRPr="009E680A">
        <w:rPr>
          <w:sz w:val="28"/>
          <w:szCs w:val="28"/>
        </w:rPr>
        <w:t xml:space="preserve">&gt; </w:t>
      </w:r>
      <w:r w:rsidRPr="00EC4A7F">
        <w:rPr>
          <w:sz w:val="28"/>
          <w:szCs w:val="28"/>
        </w:rPr>
        <w:t>«Вход только с доверенных устройств»</w:t>
      </w:r>
      <w:r>
        <w:rPr>
          <w:sz w:val="28"/>
          <w:szCs w:val="28"/>
        </w:rPr>
        <w:t>);</w:t>
      </w:r>
    </w:p>
    <w:p w:rsidR="000E119A" w:rsidRDefault="000E119A" w:rsidP="000E119A">
      <w:pPr>
        <w:pStyle w:val="rtejustify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использовать услугу «SMS-информирование», а также сервис дополнительной аутентификации держателя карточки 3D-Secure</w:t>
      </w:r>
      <w:r w:rsidRPr="0052609B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 безопасного проведения операций в сети Интернет;</w:t>
      </w:r>
    </w:p>
    <w:p w:rsidR="000E119A" w:rsidRDefault="000E119A" w:rsidP="000E119A">
      <w:pPr>
        <w:pStyle w:val="rtejustify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подозрении о факте либо попытках мошенничества незамедлительно блокировать карточку любым доступным способом (в Интернет-банке / </w:t>
      </w:r>
      <w:r>
        <w:rPr>
          <w:sz w:val="28"/>
          <w:szCs w:val="28"/>
          <w:lang w:val="en-US"/>
        </w:rPr>
        <w:t>VTB</w:t>
      </w:r>
      <w:r w:rsidRPr="009E68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mBank</w:t>
      </w:r>
      <w:r>
        <w:rPr>
          <w:sz w:val="28"/>
          <w:szCs w:val="28"/>
        </w:rPr>
        <w:t xml:space="preserve">, посредством </w:t>
      </w:r>
      <w:r>
        <w:rPr>
          <w:sz w:val="28"/>
          <w:szCs w:val="28"/>
          <w:lang w:val="en-US"/>
        </w:rPr>
        <w:t>USSD</w:t>
      </w:r>
      <w:r>
        <w:rPr>
          <w:sz w:val="28"/>
          <w:szCs w:val="28"/>
        </w:rPr>
        <w:t xml:space="preserve"> или звонка в банк), сообщать о данном факте в банк и правоохранительные органы;</w:t>
      </w:r>
    </w:p>
    <w:p w:rsidR="000E119A" w:rsidRDefault="000E119A" w:rsidP="000E119A">
      <w:pPr>
        <w:pStyle w:val="rtejustify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оформлять отдельную платежную карточку для on-line покупок, зачисляя накануне сумму денежных средств, необходимую для совершения покупок.</w:t>
      </w:r>
    </w:p>
    <w:p w:rsidR="000E119A" w:rsidRDefault="000E119A" w:rsidP="000E119A">
      <w:pPr>
        <w:pStyle w:val="rtejustify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устанавливать и регулярно обновлять антивирусное программное обеспечение.</w:t>
      </w:r>
    </w:p>
    <w:p w:rsidR="000E119A" w:rsidRDefault="000E119A" w:rsidP="000E119A">
      <w:pPr>
        <w:pStyle w:val="a3"/>
        <w:autoSpaceDE w:val="0"/>
        <w:autoSpaceDN w:val="0"/>
        <w:adjustRightInd w:val="0"/>
        <w:ind w:left="0" w:firstLine="567"/>
        <w:jc w:val="center"/>
        <w:rPr>
          <w:color w:val="000000"/>
          <w:sz w:val="28"/>
          <w:szCs w:val="28"/>
        </w:rPr>
      </w:pPr>
    </w:p>
    <w:p w:rsidR="000E119A" w:rsidRDefault="000E119A" w:rsidP="000E119A">
      <w:pPr>
        <w:pStyle w:val="a3"/>
        <w:autoSpaceDE w:val="0"/>
        <w:autoSpaceDN w:val="0"/>
        <w:adjustRightInd w:val="0"/>
        <w:ind w:left="0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АКТУАЛЬНЫЕ ПРИМЕРЫ</w:t>
      </w:r>
    </w:p>
    <w:p w:rsidR="000E119A" w:rsidRPr="00C127F0" w:rsidRDefault="000E119A" w:rsidP="000E119A">
      <w:pPr>
        <w:tabs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E119A" w:rsidRDefault="000E119A" w:rsidP="000E119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Звонок клиенту по телефону или в </w:t>
      </w:r>
      <w:r w:rsidRPr="00C127F0">
        <w:rPr>
          <w:color w:val="000000"/>
          <w:sz w:val="28"/>
          <w:szCs w:val="28"/>
        </w:rPr>
        <w:t>Viber</w:t>
      </w:r>
      <w:r>
        <w:rPr>
          <w:color w:val="000000"/>
          <w:sz w:val="28"/>
          <w:szCs w:val="28"/>
        </w:rPr>
        <w:t xml:space="preserve"> от имени «работника банка» с предложением сообщить данные, необходимые злоумышленнику для совершения мошеннических переводов денежных средств со счетов клиента, под предлогом отмены «мошеннической» операции или отмены заявки на кредит.</w:t>
      </w:r>
    </w:p>
    <w:p w:rsidR="000E119A" w:rsidRDefault="000E119A" w:rsidP="000E119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C127F0">
        <w:rPr>
          <w:color w:val="000000"/>
          <w:sz w:val="28"/>
          <w:szCs w:val="28"/>
        </w:rPr>
        <w:t>Направление клиенту  через социальные сети или мессенджеры ссылок для «получения предоплаты» за выставленный ею на площадках для on-line торговли товар.</w:t>
      </w:r>
    </w:p>
    <w:p w:rsidR="000E119A" w:rsidRPr="004F1D11" w:rsidRDefault="000E119A" w:rsidP="004F1D11">
      <w:pPr>
        <w:ind w:left="5663" w:right="-113" w:firstLine="709"/>
        <w:jc w:val="center"/>
        <w:rPr>
          <w:b/>
          <w:color w:val="FF0000"/>
          <w:sz w:val="23"/>
          <w:szCs w:val="23"/>
        </w:rPr>
      </w:pPr>
    </w:p>
    <w:sectPr w:rsidR="000E119A" w:rsidRPr="004F1D11" w:rsidSect="004F1D1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F7" w:rsidRDefault="00D678F7" w:rsidP="005674BB">
      <w:r>
        <w:separator/>
      </w:r>
    </w:p>
  </w:endnote>
  <w:endnote w:type="continuationSeparator" w:id="0">
    <w:p w:rsidR="00D678F7" w:rsidRDefault="00D678F7" w:rsidP="0056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F7" w:rsidRDefault="00D678F7" w:rsidP="005674BB">
      <w:r>
        <w:separator/>
      </w:r>
    </w:p>
  </w:footnote>
  <w:footnote w:type="continuationSeparator" w:id="0">
    <w:p w:rsidR="00D678F7" w:rsidRDefault="00D678F7" w:rsidP="0056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B27"/>
    <w:multiLevelType w:val="hybridMultilevel"/>
    <w:tmpl w:val="325A0386"/>
    <w:lvl w:ilvl="0" w:tplc="9D648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9C61DE"/>
    <w:multiLevelType w:val="hybridMultilevel"/>
    <w:tmpl w:val="B05E9F38"/>
    <w:lvl w:ilvl="0" w:tplc="80A48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27D75"/>
    <w:multiLevelType w:val="hybridMultilevel"/>
    <w:tmpl w:val="9958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E9F"/>
    <w:multiLevelType w:val="hybridMultilevel"/>
    <w:tmpl w:val="A2728DC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10707F7"/>
    <w:multiLevelType w:val="hybridMultilevel"/>
    <w:tmpl w:val="7FD20C1C"/>
    <w:lvl w:ilvl="0" w:tplc="4FB2B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832E24"/>
    <w:multiLevelType w:val="hybridMultilevel"/>
    <w:tmpl w:val="9DAA3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4847AE"/>
    <w:multiLevelType w:val="hybridMultilevel"/>
    <w:tmpl w:val="E5405D74"/>
    <w:lvl w:ilvl="0" w:tplc="8C0AFD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5CC132FA"/>
    <w:multiLevelType w:val="hybridMultilevel"/>
    <w:tmpl w:val="A4247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D321C"/>
    <w:multiLevelType w:val="hybridMultilevel"/>
    <w:tmpl w:val="5352060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F2"/>
    <w:rsid w:val="000A08CF"/>
    <w:rsid w:val="000E119A"/>
    <w:rsid w:val="0016739D"/>
    <w:rsid w:val="001D4E9E"/>
    <w:rsid w:val="001F4F91"/>
    <w:rsid w:val="00257B61"/>
    <w:rsid w:val="002D16AE"/>
    <w:rsid w:val="003177F2"/>
    <w:rsid w:val="0043562B"/>
    <w:rsid w:val="004F1D11"/>
    <w:rsid w:val="005674BB"/>
    <w:rsid w:val="00620DAC"/>
    <w:rsid w:val="00656686"/>
    <w:rsid w:val="006A08E8"/>
    <w:rsid w:val="00733194"/>
    <w:rsid w:val="00767000"/>
    <w:rsid w:val="0076760D"/>
    <w:rsid w:val="008274B1"/>
    <w:rsid w:val="008521ED"/>
    <w:rsid w:val="00874FB2"/>
    <w:rsid w:val="00902E99"/>
    <w:rsid w:val="00A65D5F"/>
    <w:rsid w:val="00B659F1"/>
    <w:rsid w:val="00B879B9"/>
    <w:rsid w:val="00CA2C18"/>
    <w:rsid w:val="00D1544A"/>
    <w:rsid w:val="00D678F7"/>
    <w:rsid w:val="00DA65F3"/>
    <w:rsid w:val="00E03EED"/>
    <w:rsid w:val="00E45BB3"/>
    <w:rsid w:val="00F3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CDD87"/>
  <w15:chartTrackingRefBased/>
  <w15:docId w15:val="{5BF673E1-BD18-46E4-8B1F-F20A905F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F2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4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7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D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5D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tejustify">
    <w:name w:val="rtejustify"/>
    <w:basedOn w:val="a"/>
    <w:rsid w:val="000E119A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FontStyle15">
    <w:name w:val="Font Style15"/>
    <w:uiPriority w:val="99"/>
    <w:rsid w:val="000E119A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392-10DC-4ABF-B8F3-70712572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FEEB0C52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Олег Александрович</dc:creator>
  <cp:keywords/>
  <dc:description/>
  <cp:lastModifiedBy>Евженко Наталья Александровна</cp:lastModifiedBy>
  <cp:revision>2</cp:revision>
  <dcterms:created xsi:type="dcterms:W3CDTF">2021-01-26T06:16:00Z</dcterms:created>
  <dcterms:modified xsi:type="dcterms:W3CDTF">2021-01-26T06:16:00Z</dcterms:modified>
</cp:coreProperties>
</file>