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598"/>
        <w:tblW w:w="10598" w:type="dxa"/>
        <w:tblLayout w:type="fixed"/>
        <w:tblLook w:val="04A0" w:firstRow="1" w:lastRow="0" w:firstColumn="1" w:lastColumn="0" w:noHBand="0" w:noVBand="1"/>
      </w:tblPr>
      <w:tblGrid>
        <w:gridCol w:w="567"/>
        <w:gridCol w:w="2376"/>
        <w:gridCol w:w="1877"/>
        <w:gridCol w:w="4502"/>
        <w:gridCol w:w="1276"/>
      </w:tblGrid>
      <w:tr w:rsidR="005602A4" w:rsidTr="00917B3F">
        <w:tc>
          <w:tcPr>
            <w:tcW w:w="2943" w:type="dxa"/>
            <w:gridSpan w:val="2"/>
            <w:tcBorders>
              <w:top w:val="nil"/>
              <w:left w:val="nil"/>
              <w:bottom w:val="nil"/>
              <w:right w:val="nil"/>
            </w:tcBorders>
          </w:tcPr>
          <w:p w:rsidR="005602A4" w:rsidRDefault="005602A4" w:rsidP="005602A4">
            <w:pPr>
              <w:jc w:val="center"/>
              <w:rPr>
                <w:rFonts w:ascii="Times New Roman" w:hAnsi="Times New Roman" w:cs="Times New Roman"/>
                <w:sz w:val="24"/>
                <w:szCs w:val="24"/>
              </w:rPr>
            </w:pPr>
          </w:p>
        </w:tc>
        <w:tc>
          <w:tcPr>
            <w:tcW w:w="6379" w:type="dxa"/>
            <w:gridSpan w:val="2"/>
            <w:tcBorders>
              <w:top w:val="nil"/>
              <w:left w:val="nil"/>
              <w:bottom w:val="nil"/>
              <w:right w:val="nil"/>
            </w:tcBorders>
          </w:tcPr>
          <w:p w:rsidR="005B284E" w:rsidRDefault="00092C87" w:rsidP="005B284E">
            <w:pPr>
              <w:jc w:val="center"/>
              <w:rPr>
                <w:rFonts w:ascii="Times New Roman" w:hAnsi="Times New Roman" w:cs="Times New Roman"/>
                <w:sz w:val="24"/>
                <w:szCs w:val="24"/>
              </w:rPr>
            </w:pPr>
            <w:r>
              <w:object w:dxaOrig="288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2.75pt" o:ole="">
                  <v:imagedata r:id="rId4" o:title=""/>
                </v:shape>
                <o:OLEObject Type="Embed" ProgID="PBrush" ShapeID="_x0000_i1025" DrawAspect="Content" ObjectID="_1714998301" r:id="rId5"/>
              </w:object>
            </w:r>
            <w:r w:rsidR="005602A4">
              <w:rPr>
                <w:rFonts w:ascii="Times New Roman" w:hAnsi="Times New Roman" w:cs="Times New Roman"/>
                <w:sz w:val="24"/>
                <w:szCs w:val="24"/>
              </w:rPr>
              <w:t xml:space="preserve">   </w:t>
            </w:r>
          </w:p>
          <w:p w:rsidR="005602A4" w:rsidRPr="005B284E" w:rsidRDefault="005602A4" w:rsidP="005B284E">
            <w:pPr>
              <w:jc w:val="center"/>
              <w:rPr>
                <w:sz w:val="16"/>
                <w:szCs w:val="16"/>
              </w:rPr>
            </w:pPr>
            <w:r w:rsidRPr="005B284E">
              <w:rPr>
                <w:rFonts w:ascii="Times New Roman" w:hAnsi="Times New Roman" w:cs="Times New Roman"/>
                <w:sz w:val="16"/>
                <w:szCs w:val="16"/>
              </w:rPr>
              <w:t xml:space="preserve">                                                                                                     </w:t>
            </w:r>
          </w:p>
          <w:p w:rsidR="005602A4" w:rsidRPr="001532E5" w:rsidRDefault="005602A4" w:rsidP="005602A4">
            <w:pPr>
              <w:jc w:val="center"/>
              <w:rPr>
                <w:rFonts w:ascii="Times New Roman" w:hAnsi="Times New Roman" w:cs="Times New Roman"/>
                <w:sz w:val="24"/>
                <w:szCs w:val="24"/>
              </w:rPr>
            </w:pPr>
            <w:r w:rsidRPr="001532E5">
              <w:rPr>
                <w:rFonts w:ascii="Times New Roman" w:hAnsi="Times New Roman" w:cs="Times New Roman"/>
                <w:sz w:val="24"/>
                <w:szCs w:val="24"/>
              </w:rPr>
              <w:t>ИН</w:t>
            </w:r>
            <w:bookmarkStart w:id="0" w:name="_GoBack"/>
            <w:bookmarkEnd w:id="0"/>
            <w:r w:rsidRPr="001532E5">
              <w:rPr>
                <w:rFonts w:ascii="Times New Roman" w:hAnsi="Times New Roman" w:cs="Times New Roman"/>
                <w:sz w:val="24"/>
                <w:szCs w:val="24"/>
              </w:rPr>
              <w:t>ФОРМАЦИЯ ОБ УСЛОВИЯХ КРЕДИТОВАНИЯ</w:t>
            </w:r>
          </w:p>
          <w:p w:rsidR="005602A4" w:rsidRPr="001532E5" w:rsidRDefault="005602A4" w:rsidP="005602A4">
            <w:pPr>
              <w:jc w:val="center"/>
              <w:rPr>
                <w:rFonts w:ascii="Times New Roman" w:hAnsi="Times New Roman" w:cs="Times New Roman"/>
                <w:sz w:val="24"/>
                <w:szCs w:val="24"/>
              </w:rPr>
            </w:pPr>
            <w:r w:rsidRPr="001532E5">
              <w:rPr>
                <w:rFonts w:ascii="Times New Roman" w:hAnsi="Times New Roman" w:cs="Times New Roman"/>
                <w:sz w:val="24"/>
                <w:szCs w:val="24"/>
              </w:rPr>
              <w:t>ФИО</w:t>
            </w:r>
          </w:p>
          <w:p w:rsidR="005602A4" w:rsidRDefault="005602A4" w:rsidP="005602A4">
            <w:pPr>
              <w:jc w:val="center"/>
              <w:rPr>
                <w:rFonts w:ascii="Times New Roman" w:hAnsi="Times New Roman" w:cs="Times New Roman"/>
                <w:sz w:val="24"/>
                <w:szCs w:val="24"/>
              </w:rPr>
            </w:pPr>
            <w:r w:rsidRPr="001532E5">
              <w:rPr>
                <w:rFonts w:ascii="Times New Roman" w:hAnsi="Times New Roman" w:cs="Times New Roman"/>
                <w:sz w:val="24"/>
                <w:szCs w:val="24"/>
              </w:rPr>
              <w:t>ЗАО Банк ВТБ (Беларусь)</w:t>
            </w:r>
          </w:p>
          <w:p w:rsidR="005602A4" w:rsidRPr="005B284E" w:rsidRDefault="005602A4" w:rsidP="005602A4">
            <w:pPr>
              <w:jc w:val="center"/>
              <w:rPr>
                <w:rFonts w:ascii="Times New Roman" w:hAnsi="Times New Roman" w:cs="Times New Roman"/>
                <w:sz w:val="16"/>
                <w:szCs w:val="16"/>
              </w:rPr>
            </w:pPr>
          </w:p>
        </w:tc>
        <w:tc>
          <w:tcPr>
            <w:tcW w:w="1276" w:type="dxa"/>
            <w:tcBorders>
              <w:top w:val="nil"/>
              <w:left w:val="nil"/>
              <w:bottom w:val="nil"/>
              <w:right w:val="nil"/>
            </w:tcBorders>
          </w:tcPr>
          <w:p w:rsidR="005602A4" w:rsidRDefault="005602A4" w:rsidP="00092C87">
            <w:pPr>
              <w:jc w:val="center"/>
              <w:rPr>
                <w:rFonts w:ascii="Times New Roman" w:hAnsi="Times New Roman" w:cs="Times New Roman"/>
                <w:sz w:val="24"/>
                <w:szCs w:val="24"/>
              </w:rPr>
            </w:pPr>
          </w:p>
        </w:tc>
      </w:tr>
      <w:tr w:rsidR="005602A4" w:rsidTr="00917B3F">
        <w:trPr>
          <w:trHeight w:val="353"/>
        </w:trPr>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w:t>
            </w:r>
          </w:p>
        </w:tc>
        <w:tc>
          <w:tcPr>
            <w:tcW w:w="4253" w:type="dxa"/>
            <w:gridSpan w:val="2"/>
            <w:vAlign w:val="center"/>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Условие</w:t>
            </w:r>
          </w:p>
        </w:tc>
        <w:tc>
          <w:tcPr>
            <w:tcW w:w="5778" w:type="dxa"/>
            <w:gridSpan w:val="2"/>
            <w:vAlign w:val="center"/>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Содержание условия</w:t>
            </w: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1.</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Сумма кредита (максимальный размер (лимит) общей суммы кредита и (или) предельный размер единовременной задолженности по кредиту), валюта</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2.</w:t>
            </w:r>
          </w:p>
        </w:tc>
        <w:tc>
          <w:tcPr>
            <w:tcW w:w="4253" w:type="dxa"/>
            <w:gridSpan w:val="2"/>
          </w:tcPr>
          <w:p w:rsidR="005602A4" w:rsidRPr="005D2ADC" w:rsidRDefault="00951E28" w:rsidP="005602A4">
            <w:pPr>
              <w:spacing w:line="240" w:lineRule="exact"/>
              <w:jc w:val="both"/>
              <w:rPr>
                <w:rFonts w:ascii="Times New Roman" w:hAnsi="Times New Roman" w:cs="Times New Roman"/>
                <w:sz w:val="24"/>
                <w:szCs w:val="24"/>
              </w:rPr>
            </w:pPr>
            <w:r w:rsidRPr="00951E28">
              <w:rPr>
                <w:rFonts w:ascii="Times New Roman" w:hAnsi="Times New Roman" w:cs="Times New Roman"/>
                <w:sz w:val="24"/>
                <w:szCs w:val="24"/>
              </w:rPr>
              <w:t>Срок и порядок предоставления кредита</w:t>
            </w:r>
            <w:r>
              <w:rPr>
                <w:rFonts w:ascii="Times New Roman" w:hAnsi="Times New Roman" w:cs="Times New Roman"/>
                <w:sz w:val="24"/>
                <w:szCs w:val="24"/>
              </w:rPr>
              <w:t>, способы предоставления, в том</w:t>
            </w:r>
            <w:r w:rsidRPr="00951E28">
              <w:rPr>
                <w:rFonts w:ascii="Times New Roman" w:hAnsi="Times New Roman" w:cs="Times New Roman"/>
                <w:sz w:val="24"/>
                <w:szCs w:val="24"/>
              </w:rPr>
              <w:t xml:space="preserve"> чи</w:t>
            </w:r>
            <w:r w:rsidR="00A41BFD">
              <w:rPr>
                <w:rFonts w:ascii="Times New Roman" w:hAnsi="Times New Roman" w:cs="Times New Roman"/>
                <w:sz w:val="24"/>
                <w:szCs w:val="24"/>
              </w:rPr>
              <w:t>сле без взимания вознаграждения</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3.</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Срок и порядок возврата (погашения) кредита (количество, размер и периодичность (сроки) платежей по кредитному договору или порядок определения этих платежей)</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4.</w:t>
            </w:r>
          </w:p>
        </w:tc>
        <w:tc>
          <w:tcPr>
            <w:tcW w:w="4253" w:type="dxa"/>
            <w:gridSpan w:val="2"/>
          </w:tcPr>
          <w:p w:rsidR="005602A4" w:rsidRPr="005D2ADC" w:rsidRDefault="00951E28" w:rsidP="005602A4">
            <w:pPr>
              <w:spacing w:line="240" w:lineRule="exact"/>
              <w:jc w:val="both"/>
              <w:rPr>
                <w:rFonts w:ascii="Times New Roman" w:hAnsi="Times New Roman" w:cs="Times New Roman"/>
                <w:sz w:val="24"/>
                <w:szCs w:val="24"/>
              </w:rPr>
            </w:pPr>
            <w:r w:rsidRPr="00951E28">
              <w:rPr>
                <w:rFonts w:ascii="Times New Roman" w:hAnsi="Times New Roman" w:cs="Times New Roman"/>
                <w:sz w:val="24"/>
                <w:szCs w:val="24"/>
              </w:rPr>
              <w:t>Размер процентов за пользование кредитом,</w:t>
            </w:r>
            <w:r>
              <w:rPr>
                <w:rFonts w:ascii="Times New Roman" w:hAnsi="Times New Roman" w:cs="Times New Roman"/>
                <w:sz w:val="24"/>
                <w:szCs w:val="24"/>
              </w:rPr>
              <w:t xml:space="preserve"> порядок определения их размера</w:t>
            </w:r>
            <w:r w:rsidRPr="00951E28">
              <w:rPr>
                <w:rFonts w:ascii="Times New Roman" w:hAnsi="Times New Roman" w:cs="Times New Roman"/>
                <w:sz w:val="24"/>
                <w:szCs w:val="24"/>
              </w:rPr>
              <w:t xml:space="preserve"> (с применением фиксированной либо переменной годовой процентной ставки), сумма процентов за весь срок пользования кредитом (на дату предоставления информации) и сроки их уплаты</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5.</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Возможность и условия досрочного возврата (погашения) кредита</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6.</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Способы возврата (погашения) кредита, в том числе способ осуществления платежей кредитополучателем по кредитному договору без взимания вознаграждения</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7.</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Обязанность заявителя (кредитополучателя) заключить иные договоры</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8.</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Способы обеспечения исполнения обязательств по кредитному договору и обязательные требования к такому обеспечению</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9.</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Цели, на которые кредит может быть использован</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10.</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Ответственность кредитополучателя за неисполнение (ненадлежащее исполнение) условий кредитного договора, размер неустойки (штрафа, пени) или порядок их определения</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RPr="005D2ADC"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11.</w:t>
            </w:r>
          </w:p>
        </w:tc>
        <w:tc>
          <w:tcPr>
            <w:tcW w:w="4253" w:type="dxa"/>
            <w:gridSpan w:val="2"/>
          </w:tcPr>
          <w:p w:rsidR="005602A4" w:rsidRPr="005D2ADC" w:rsidRDefault="00951E28" w:rsidP="00C048B0">
            <w:pPr>
              <w:spacing w:line="240" w:lineRule="exact"/>
              <w:jc w:val="both"/>
              <w:rPr>
                <w:rFonts w:ascii="Times New Roman" w:hAnsi="Times New Roman" w:cs="Times New Roman"/>
                <w:sz w:val="24"/>
                <w:szCs w:val="24"/>
              </w:rPr>
            </w:pPr>
            <w:r w:rsidRPr="00951E28">
              <w:rPr>
                <w:rFonts w:ascii="Times New Roman" w:hAnsi="Times New Roman" w:cs="Times New Roman"/>
                <w:sz w:val="24"/>
                <w:szCs w:val="24"/>
              </w:rPr>
              <w:t>Стоимость дополнительных платных услуг, предусмотренных кредитным договором, предоставляемых банком и (или) тр</w:t>
            </w:r>
            <w:r w:rsidR="00C048B0">
              <w:rPr>
                <w:rFonts w:ascii="Times New Roman" w:hAnsi="Times New Roman" w:cs="Times New Roman"/>
                <w:sz w:val="24"/>
                <w:szCs w:val="24"/>
              </w:rPr>
              <w:t xml:space="preserve">етьими лицами, а также согласие </w:t>
            </w:r>
            <w:r w:rsidRPr="00951E28">
              <w:rPr>
                <w:rFonts w:ascii="Times New Roman" w:hAnsi="Times New Roman" w:cs="Times New Roman"/>
                <w:sz w:val="24"/>
                <w:szCs w:val="24"/>
              </w:rPr>
              <w:t>заявителя (кредитополучателя) на получение таких услуг</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r w:rsidR="005602A4" w:rsidRPr="005D2ADC" w:rsidTr="00917B3F">
        <w:tc>
          <w:tcPr>
            <w:tcW w:w="567" w:type="dxa"/>
          </w:tcPr>
          <w:p w:rsidR="005602A4" w:rsidRPr="005D2ADC" w:rsidRDefault="005602A4" w:rsidP="005602A4">
            <w:pPr>
              <w:spacing w:line="240" w:lineRule="exact"/>
              <w:jc w:val="center"/>
              <w:rPr>
                <w:rFonts w:ascii="Times New Roman" w:hAnsi="Times New Roman" w:cs="Times New Roman"/>
                <w:sz w:val="24"/>
                <w:szCs w:val="24"/>
              </w:rPr>
            </w:pPr>
            <w:r w:rsidRPr="005D2ADC">
              <w:rPr>
                <w:rFonts w:ascii="Times New Roman" w:hAnsi="Times New Roman" w:cs="Times New Roman"/>
                <w:sz w:val="24"/>
                <w:szCs w:val="24"/>
              </w:rPr>
              <w:t>12.</w:t>
            </w:r>
          </w:p>
        </w:tc>
        <w:tc>
          <w:tcPr>
            <w:tcW w:w="4253" w:type="dxa"/>
            <w:gridSpan w:val="2"/>
          </w:tcPr>
          <w:p w:rsidR="005602A4" w:rsidRPr="005D2ADC" w:rsidRDefault="005602A4" w:rsidP="005602A4">
            <w:pPr>
              <w:spacing w:line="240" w:lineRule="exact"/>
              <w:jc w:val="both"/>
              <w:rPr>
                <w:rFonts w:ascii="Times New Roman" w:hAnsi="Times New Roman" w:cs="Times New Roman"/>
                <w:sz w:val="24"/>
                <w:szCs w:val="24"/>
              </w:rPr>
            </w:pPr>
            <w:r w:rsidRPr="005D2ADC">
              <w:rPr>
                <w:rFonts w:ascii="Times New Roman" w:hAnsi="Times New Roman" w:cs="Times New Roman"/>
                <w:sz w:val="24"/>
                <w:szCs w:val="24"/>
              </w:rPr>
              <w:t>Иные условия предоставления и возврата (погашения) кредита, а также уплаты процентов за пользование им</w:t>
            </w:r>
          </w:p>
        </w:tc>
        <w:tc>
          <w:tcPr>
            <w:tcW w:w="5778" w:type="dxa"/>
            <w:gridSpan w:val="2"/>
          </w:tcPr>
          <w:p w:rsidR="005602A4" w:rsidRPr="005D2ADC" w:rsidRDefault="005602A4" w:rsidP="005602A4">
            <w:pPr>
              <w:spacing w:line="240" w:lineRule="exact"/>
              <w:jc w:val="both"/>
              <w:rPr>
                <w:rFonts w:ascii="Times New Roman" w:hAnsi="Times New Roman" w:cs="Times New Roman"/>
                <w:sz w:val="24"/>
                <w:szCs w:val="24"/>
              </w:rPr>
            </w:pPr>
          </w:p>
        </w:tc>
      </w:tr>
    </w:tbl>
    <w:p w:rsidR="005D2ADC" w:rsidRDefault="005D2ADC" w:rsidP="005D2ADC">
      <w:pPr>
        <w:spacing w:after="0"/>
        <w:jc w:val="center"/>
        <w:rPr>
          <w:rFonts w:ascii="Times New Roman" w:hAnsi="Times New Roman" w:cs="Times New Roman"/>
          <w:sz w:val="24"/>
          <w:szCs w:val="24"/>
        </w:rPr>
      </w:pPr>
    </w:p>
    <w:p w:rsidR="001532E5" w:rsidRPr="001532E5" w:rsidRDefault="001532E5" w:rsidP="00825971">
      <w:pPr>
        <w:spacing w:after="0" w:line="240" w:lineRule="auto"/>
        <w:rPr>
          <w:rFonts w:ascii="Times New Roman" w:hAnsi="Times New Roman" w:cs="Times New Roman"/>
          <w:sz w:val="4"/>
          <w:szCs w:val="4"/>
        </w:rPr>
      </w:pPr>
    </w:p>
    <w:p w:rsidR="004D6B7A" w:rsidRDefault="004D6B7A" w:rsidP="00825971">
      <w:pPr>
        <w:spacing w:after="0" w:line="240" w:lineRule="auto"/>
        <w:rPr>
          <w:rFonts w:ascii="Times New Roman" w:hAnsi="Times New Roman" w:cs="Times New Roman"/>
          <w:sz w:val="24"/>
          <w:szCs w:val="24"/>
        </w:rPr>
      </w:pPr>
    </w:p>
    <w:p w:rsidR="005D2ADC" w:rsidRPr="005D2ADC" w:rsidRDefault="005D2ADC" w:rsidP="00825971">
      <w:pPr>
        <w:spacing w:after="0" w:line="240" w:lineRule="auto"/>
        <w:rPr>
          <w:rFonts w:ascii="Times New Roman" w:hAnsi="Times New Roman" w:cs="Times New Roman"/>
          <w:sz w:val="24"/>
          <w:szCs w:val="24"/>
        </w:rPr>
      </w:pPr>
      <w:r w:rsidRPr="005D2ADC">
        <w:rPr>
          <w:rFonts w:ascii="Times New Roman" w:hAnsi="Times New Roman" w:cs="Times New Roman"/>
          <w:sz w:val="24"/>
          <w:szCs w:val="24"/>
        </w:rPr>
        <w:t xml:space="preserve">ФИО                 </w:t>
      </w:r>
      <w:r w:rsidR="00951E28">
        <w:rPr>
          <w:rFonts w:ascii="Times New Roman" w:hAnsi="Times New Roman" w:cs="Times New Roman"/>
          <w:sz w:val="24"/>
          <w:szCs w:val="24"/>
        </w:rPr>
        <w:t xml:space="preserve">                                               </w:t>
      </w:r>
      <w:r w:rsidRPr="005D2ADC">
        <w:rPr>
          <w:rFonts w:ascii="Times New Roman" w:hAnsi="Times New Roman" w:cs="Times New Roman"/>
          <w:sz w:val="24"/>
          <w:szCs w:val="24"/>
        </w:rPr>
        <w:t>________________</w:t>
      </w:r>
    </w:p>
    <w:p w:rsidR="005602A4" w:rsidRPr="00C40C4A" w:rsidRDefault="005D2ADC" w:rsidP="00951E28">
      <w:pPr>
        <w:spacing w:after="0" w:line="240" w:lineRule="auto"/>
        <w:rPr>
          <w:rFonts w:ascii="Times New Roman" w:hAnsi="Times New Roman" w:cs="Times New Roman"/>
          <w:sz w:val="24"/>
          <w:szCs w:val="24"/>
        </w:rPr>
      </w:pPr>
      <w:r w:rsidRPr="005D2ADC">
        <w:rPr>
          <w:rFonts w:ascii="Times New Roman" w:hAnsi="Times New Roman" w:cs="Times New Roman"/>
          <w:sz w:val="24"/>
          <w:szCs w:val="24"/>
        </w:rPr>
        <w:t xml:space="preserve">                            </w:t>
      </w:r>
      <w:r w:rsidR="00951E28">
        <w:rPr>
          <w:rFonts w:ascii="Times New Roman" w:hAnsi="Times New Roman" w:cs="Times New Roman"/>
          <w:sz w:val="24"/>
          <w:szCs w:val="24"/>
        </w:rPr>
        <w:t xml:space="preserve">                                                </w:t>
      </w:r>
      <w:r w:rsidRPr="005D2ADC">
        <w:rPr>
          <w:rFonts w:ascii="Times New Roman" w:hAnsi="Times New Roman" w:cs="Times New Roman"/>
          <w:sz w:val="24"/>
          <w:szCs w:val="24"/>
        </w:rPr>
        <w:t>(подпись, дата)</w:t>
      </w:r>
    </w:p>
    <w:p w:rsidR="005602A4" w:rsidRDefault="005602A4" w:rsidP="005602A4">
      <w:pPr>
        <w:pStyle w:val="a6"/>
        <w:spacing w:after="0"/>
        <w:ind w:firstLine="708"/>
        <w:jc w:val="right"/>
        <w:rPr>
          <w:iCs/>
        </w:rPr>
      </w:pPr>
    </w:p>
    <w:p w:rsidR="005602A4" w:rsidRPr="005602A4" w:rsidRDefault="005602A4" w:rsidP="005602A4">
      <w:pPr>
        <w:pStyle w:val="a6"/>
        <w:spacing w:after="0"/>
        <w:ind w:firstLine="708"/>
        <w:jc w:val="right"/>
        <w:rPr>
          <w:iCs/>
        </w:rPr>
      </w:pPr>
      <w:r w:rsidRPr="005602A4">
        <w:rPr>
          <w:iCs/>
        </w:rPr>
        <w:t>Приложение 1</w:t>
      </w:r>
    </w:p>
    <w:p w:rsidR="005602A4" w:rsidRPr="005602A4" w:rsidRDefault="005602A4" w:rsidP="005602A4">
      <w:pPr>
        <w:spacing w:after="0"/>
        <w:rPr>
          <w:rFonts w:ascii="Times New Roman" w:hAnsi="Times New Roman" w:cs="Times New Roman"/>
          <w:sz w:val="24"/>
          <w:szCs w:val="24"/>
        </w:rPr>
      </w:pPr>
      <w:r w:rsidRPr="005602A4">
        <w:rPr>
          <w:rFonts w:ascii="Times New Roman" w:hAnsi="Times New Roman" w:cs="Times New Roman"/>
          <w:sz w:val="24"/>
          <w:szCs w:val="24"/>
        </w:rPr>
        <w:t xml:space="preserve">График платежей по кредитному договору № _______ от _________ </w:t>
      </w:r>
    </w:p>
    <w:p w:rsidR="005602A4" w:rsidRPr="005602A4" w:rsidRDefault="005602A4" w:rsidP="005602A4">
      <w:pPr>
        <w:spacing w:after="0"/>
        <w:rPr>
          <w:rFonts w:ascii="Times New Roman" w:hAnsi="Times New Roman" w:cs="Times New Roman"/>
          <w:sz w:val="24"/>
          <w:szCs w:val="24"/>
        </w:rPr>
      </w:pPr>
      <w:r w:rsidRPr="005602A4">
        <w:rPr>
          <w:rFonts w:ascii="Times New Roman" w:hAnsi="Times New Roman" w:cs="Times New Roman"/>
          <w:sz w:val="24"/>
          <w:szCs w:val="24"/>
        </w:rPr>
        <w:t>Кредитополучатель: _______________________</w:t>
      </w:r>
    </w:p>
    <w:p w:rsidR="005602A4" w:rsidRPr="005602A4" w:rsidRDefault="00A15EBB" w:rsidP="005602A4">
      <w:pPr>
        <w:spacing w:after="0"/>
        <w:rPr>
          <w:rFonts w:ascii="Times New Roman" w:hAnsi="Times New Roman" w:cs="Times New Roman"/>
          <w:sz w:val="24"/>
          <w:szCs w:val="24"/>
        </w:rPr>
      </w:pPr>
      <w:r>
        <w:rPr>
          <w:rFonts w:ascii="Times New Roman" w:hAnsi="Times New Roman" w:cs="Times New Roman"/>
          <w:sz w:val="24"/>
          <w:szCs w:val="24"/>
        </w:rPr>
        <w:t>По состоянию на</w:t>
      </w:r>
      <w:r w:rsidR="005602A4" w:rsidRPr="005602A4">
        <w:rPr>
          <w:rFonts w:ascii="Times New Roman" w:hAnsi="Times New Roman" w:cs="Times New Roman"/>
          <w:sz w:val="24"/>
          <w:szCs w:val="24"/>
        </w:rPr>
        <w:t xml:space="preserve">: </w:t>
      </w:r>
      <w:r w:rsidR="003845BA">
        <w:rPr>
          <w:rFonts w:ascii="Times New Roman" w:hAnsi="Times New Roman" w:cs="Times New Roman"/>
          <w:sz w:val="24"/>
          <w:szCs w:val="24"/>
        </w:rPr>
        <w:t>__________</w:t>
      </w:r>
    </w:p>
    <w:p w:rsidR="005602A4" w:rsidRPr="005602A4" w:rsidRDefault="005602A4" w:rsidP="005602A4">
      <w:pPr>
        <w:rPr>
          <w:rFonts w:ascii="Times New Roman" w:hAnsi="Times New Roman" w:cs="Times New Roman"/>
          <w:sz w:val="24"/>
          <w:szCs w:val="24"/>
        </w:rPr>
      </w:pPr>
    </w:p>
    <w:p w:rsidR="005602A4" w:rsidRDefault="00C40C4A" w:rsidP="00C40C4A">
      <w:pPr>
        <w:spacing w:after="0"/>
        <w:jc w:val="both"/>
        <w:rPr>
          <w:rFonts w:ascii="Times New Roman" w:hAnsi="Times New Roman" w:cs="Times New Roman"/>
          <w:sz w:val="24"/>
          <w:szCs w:val="24"/>
        </w:rPr>
      </w:pPr>
      <w:r w:rsidRPr="00C40C4A">
        <w:rPr>
          <w:rFonts w:ascii="Times New Roman" w:hAnsi="Times New Roman" w:cs="Times New Roman"/>
          <w:color w:val="000000"/>
          <w:sz w:val="24"/>
          <w:szCs w:val="24"/>
        </w:rPr>
        <w:t xml:space="preserve">График платежей является примерным и рассчитан на день заключения договора. В первом платежном периоде с начала действия кредитного договора в случае фактической выдачи кредита в день, отличный от дня заключения договора (до </w:t>
      </w:r>
      <w:r w:rsidR="00352A2C">
        <w:rPr>
          <w:rFonts w:ascii="Times New Roman" w:hAnsi="Times New Roman" w:cs="Times New Roman"/>
          <w:color w:val="000000"/>
          <w:sz w:val="24"/>
          <w:szCs w:val="24"/>
        </w:rPr>
        <w:t>пяти</w:t>
      </w:r>
      <w:r w:rsidRPr="00C40C4A">
        <w:rPr>
          <w:rFonts w:ascii="Times New Roman" w:hAnsi="Times New Roman" w:cs="Times New Roman"/>
          <w:color w:val="000000"/>
          <w:sz w:val="24"/>
          <w:szCs w:val="24"/>
        </w:rPr>
        <w:t xml:space="preserve"> рабочих дней включительно), а в дальнейшем также при случаях частичного досрочного погашения или возникновения просроченной задолженности График платежей может отличаться от представленного примерного Графика платежей. Для получения актуального Графика платежей на соответствующую дату Вы можете обратиться в Банк.</w:t>
      </w:r>
      <w:r>
        <w:rPr>
          <w:rFonts w:ascii="Times New Roman" w:hAnsi="Times New Roman" w:cs="Times New Roman"/>
          <w:color w:val="000000"/>
          <w:sz w:val="24"/>
          <w:szCs w:val="24"/>
        </w:rPr>
        <w:t xml:space="preserve"> </w:t>
      </w:r>
      <w:r w:rsidR="00FA332A" w:rsidRPr="00FA332A">
        <w:rPr>
          <w:rFonts w:ascii="Times New Roman" w:hAnsi="Times New Roman" w:cs="Times New Roman"/>
          <w:color w:val="000000"/>
          <w:sz w:val="24"/>
          <w:szCs w:val="24"/>
        </w:rPr>
        <w:t>Списание ежемесячного платежа с текущего (расчетного) счета (погашение задолженности по кредитному договору) в соответствии с Графиком платежей осуществляется в указанный ниже период, независимо от даты внесения денежных средств на текущий (расчетный) счет</w:t>
      </w:r>
      <w:r w:rsidR="005602A4" w:rsidRPr="00FA332A">
        <w:rPr>
          <w:rFonts w:ascii="Times New Roman" w:hAnsi="Times New Roman" w:cs="Times New Roman"/>
          <w:sz w:val="24"/>
          <w:szCs w:val="24"/>
        </w:rPr>
        <w:t>.</w:t>
      </w:r>
    </w:p>
    <w:p w:rsidR="00C40C4A" w:rsidRPr="00C40C4A" w:rsidRDefault="00C40C4A" w:rsidP="00C40C4A">
      <w:pPr>
        <w:spacing w:after="0"/>
        <w:rPr>
          <w:rFonts w:ascii="Times New Roman" w:hAnsi="Times New Roman" w:cs="Times New Roman"/>
          <w:color w:val="000000"/>
          <w:sz w:val="24"/>
          <w:szCs w:val="24"/>
        </w:rPr>
      </w:pPr>
    </w:p>
    <w:tbl>
      <w:tblPr>
        <w:tblW w:w="9781" w:type="dxa"/>
        <w:tblInd w:w="108" w:type="dxa"/>
        <w:tblLayout w:type="fixed"/>
        <w:tblLook w:val="0000" w:firstRow="0" w:lastRow="0" w:firstColumn="0" w:lastColumn="0" w:noHBand="0" w:noVBand="0"/>
      </w:tblPr>
      <w:tblGrid>
        <w:gridCol w:w="3119"/>
        <w:gridCol w:w="2410"/>
        <w:gridCol w:w="2268"/>
        <w:gridCol w:w="1984"/>
      </w:tblGrid>
      <w:tr w:rsidR="005602A4" w:rsidRPr="007E7697" w:rsidTr="00C40C4A">
        <w:trPr>
          <w:trHeight w:val="323"/>
        </w:trPr>
        <w:tc>
          <w:tcPr>
            <w:tcW w:w="3119" w:type="dxa"/>
            <w:tcBorders>
              <w:top w:val="single" w:sz="4" w:space="0" w:color="auto"/>
              <w:left w:val="single" w:sz="4" w:space="0" w:color="auto"/>
              <w:bottom w:val="single" w:sz="4" w:space="0" w:color="auto"/>
              <w:right w:val="single" w:sz="4" w:space="0" w:color="auto"/>
            </w:tcBorders>
            <w:vAlign w:val="center"/>
          </w:tcPr>
          <w:p w:rsidR="005602A4" w:rsidRPr="005602A4" w:rsidRDefault="005602A4" w:rsidP="005602A4">
            <w:pPr>
              <w:spacing w:after="0"/>
              <w:jc w:val="center"/>
              <w:rPr>
                <w:rFonts w:ascii="Times New Roman" w:hAnsi="Times New Roman" w:cs="Times New Roman"/>
                <w:sz w:val="24"/>
                <w:szCs w:val="24"/>
              </w:rPr>
            </w:pPr>
            <w:r w:rsidRPr="005602A4">
              <w:rPr>
                <w:rFonts w:ascii="Times New Roman" w:hAnsi="Times New Roman" w:cs="Times New Roman"/>
                <w:sz w:val="24"/>
                <w:szCs w:val="24"/>
              </w:rPr>
              <w:t>Период</w:t>
            </w:r>
          </w:p>
        </w:tc>
        <w:tc>
          <w:tcPr>
            <w:tcW w:w="2410" w:type="dxa"/>
            <w:tcBorders>
              <w:top w:val="single" w:sz="4" w:space="0" w:color="auto"/>
              <w:left w:val="nil"/>
              <w:bottom w:val="single" w:sz="4" w:space="0" w:color="auto"/>
              <w:right w:val="single" w:sz="4" w:space="0" w:color="auto"/>
            </w:tcBorders>
            <w:vAlign w:val="center"/>
          </w:tcPr>
          <w:p w:rsidR="005602A4" w:rsidRPr="005602A4" w:rsidRDefault="005602A4" w:rsidP="005602A4">
            <w:pPr>
              <w:spacing w:after="0"/>
              <w:jc w:val="center"/>
              <w:rPr>
                <w:rFonts w:ascii="Times New Roman" w:hAnsi="Times New Roman" w:cs="Times New Roman"/>
                <w:sz w:val="24"/>
                <w:szCs w:val="24"/>
              </w:rPr>
            </w:pPr>
            <w:r w:rsidRPr="005602A4">
              <w:rPr>
                <w:rFonts w:ascii="Times New Roman" w:hAnsi="Times New Roman" w:cs="Times New Roman"/>
                <w:sz w:val="24"/>
                <w:szCs w:val="24"/>
              </w:rPr>
              <w:t>Сумма погашения основного долга по кредиту, белорусских рублей</w:t>
            </w:r>
          </w:p>
        </w:tc>
        <w:tc>
          <w:tcPr>
            <w:tcW w:w="2268" w:type="dxa"/>
            <w:tcBorders>
              <w:top w:val="single" w:sz="4" w:space="0" w:color="auto"/>
              <w:left w:val="nil"/>
              <w:bottom w:val="single" w:sz="4" w:space="0" w:color="auto"/>
              <w:right w:val="single" w:sz="4" w:space="0" w:color="auto"/>
            </w:tcBorders>
            <w:vAlign w:val="center"/>
          </w:tcPr>
          <w:p w:rsidR="005602A4" w:rsidRPr="005602A4" w:rsidRDefault="005602A4" w:rsidP="005602A4">
            <w:pPr>
              <w:spacing w:after="0"/>
              <w:jc w:val="center"/>
              <w:rPr>
                <w:rFonts w:ascii="Times New Roman" w:hAnsi="Times New Roman" w:cs="Times New Roman"/>
                <w:sz w:val="24"/>
                <w:szCs w:val="24"/>
              </w:rPr>
            </w:pPr>
            <w:r w:rsidRPr="005602A4">
              <w:rPr>
                <w:rFonts w:ascii="Times New Roman" w:hAnsi="Times New Roman" w:cs="Times New Roman"/>
                <w:sz w:val="24"/>
                <w:szCs w:val="24"/>
              </w:rPr>
              <w:t>Сумма процентов за пользование кредитом, белорусских рублей</w:t>
            </w:r>
          </w:p>
        </w:tc>
        <w:tc>
          <w:tcPr>
            <w:tcW w:w="1984" w:type="dxa"/>
            <w:tcBorders>
              <w:top w:val="single" w:sz="4" w:space="0" w:color="auto"/>
              <w:left w:val="nil"/>
              <w:bottom w:val="single" w:sz="4" w:space="0" w:color="auto"/>
              <w:right w:val="single" w:sz="4" w:space="0" w:color="auto"/>
            </w:tcBorders>
            <w:vAlign w:val="center"/>
          </w:tcPr>
          <w:p w:rsidR="005602A4" w:rsidRPr="005602A4" w:rsidRDefault="005602A4" w:rsidP="005602A4">
            <w:pPr>
              <w:spacing w:after="0"/>
              <w:jc w:val="center"/>
              <w:rPr>
                <w:rFonts w:ascii="Times New Roman" w:hAnsi="Times New Roman" w:cs="Times New Roman"/>
                <w:sz w:val="24"/>
                <w:szCs w:val="24"/>
              </w:rPr>
            </w:pPr>
            <w:r w:rsidRPr="005602A4">
              <w:rPr>
                <w:rFonts w:ascii="Times New Roman" w:hAnsi="Times New Roman" w:cs="Times New Roman"/>
                <w:sz w:val="24"/>
                <w:szCs w:val="24"/>
              </w:rPr>
              <w:t>*Сумма к уплате, белорусских рублей</w:t>
            </w: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r w:rsidR="005602A4" w:rsidRPr="007E7697" w:rsidTr="00C40C4A">
        <w:trPr>
          <w:trHeight w:val="116"/>
        </w:trPr>
        <w:tc>
          <w:tcPr>
            <w:tcW w:w="3119"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410"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2268"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c>
          <w:tcPr>
            <w:tcW w:w="1984" w:type="dxa"/>
            <w:tcBorders>
              <w:top w:val="single" w:sz="4" w:space="0" w:color="auto"/>
              <w:left w:val="single" w:sz="4" w:space="0" w:color="auto"/>
              <w:bottom w:val="single" w:sz="4" w:space="0" w:color="auto"/>
              <w:right w:val="single" w:sz="4" w:space="0" w:color="auto"/>
            </w:tcBorders>
            <w:vAlign w:val="bottom"/>
          </w:tcPr>
          <w:p w:rsidR="005602A4" w:rsidRPr="007E7697" w:rsidRDefault="005602A4" w:rsidP="005602A4">
            <w:pPr>
              <w:spacing w:after="0"/>
              <w:jc w:val="right"/>
            </w:pPr>
          </w:p>
        </w:tc>
      </w:tr>
    </w:tbl>
    <w:p w:rsidR="005602A4" w:rsidRPr="005602A4" w:rsidRDefault="005602A4" w:rsidP="00C40C4A">
      <w:pPr>
        <w:spacing w:after="0"/>
        <w:rPr>
          <w:rFonts w:ascii="Times New Roman" w:eastAsia="Times New Roman" w:hAnsi="Times New Roman" w:cs="Times New Roman"/>
          <w:sz w:val="24"/>
          <w:szCs w:val="24"/>
        </w:rPr>
      </w:pPr>
    </w:p>
    <w:p w:rsidR="005602A4" w:rsidRPr="005602A4" w:rsidRDefault="005602A4" w:rsidP="005602A4">
      <w:pPr>
        <w:spacing w:line="360" w:lineRule="auto"/>
        <w:rPr>
          <w:rFonts w:ascii="Times New Roman" w:hAnsi="Times New Roman" w:cs="Times New Roman"/>
          <w:sz w:val="24"/>
          <w:szCs w:val="24"/>
        </w:rPr>
      </w:pPr>
      <w:r w:rsidRPr="005602A4">
        <w:rPr>
          <w:rFonts w:ascii="Times New Roman" w:hAnsi="Times New Roman" w:cs="Times New Roman"/>
          <w:sz w:val="24"/>
          <w:szCs w:val="24"/>
        </w:rPr>
        <w:t>С ориентировочным графиком платежей ознакомлен и согласен</w:t>
      </w:r>
    </w:p>
    <w:p w:rsidR="005602A4" w:rsidRPr="003845BA" w:rsidRDefault="00C40C4A" w:rsidP="005602A4">
      <w:pPr>
        <w:pStyle w:val="a6"/>
        <w:spacing w:after="0" w:line="200" w:lineRule="exact"/>
        <w:ind w:left="-1134" w:right="283" w:firstLine="708"/>
        <w:jc w:val="left"/>
        <w:rPr>
          <w:b/>
          <w:iCs/>
          <w:u w:val="single"/>
        </w:rPr>
      </w:pPr>
      <w:r>
        <w:rPr>
          <w:iCs/>
        </w:rPr>
        <w:t xml:space="preserve">       </w:t>
      </w:r>
      <w:r w:rsidR="005602A4" w:rsidRPr="003845BA">
        <w:rPr>
          <w:b/>
          <w:iCs/>
          <w:u w:val="single"/>
        </w:rPr>
        <w:t>Дата ознакомления</w:t>
      </w:r>
      <w:r w:rsidR="005602A4" w:rsidRPr="003845BA">
        <w:rPr>
          <w:iCs/>
        </w:rPr>
        <w:tab/>
        <w:t xml:space="preserve">        </w:t>
      </w:r>
      <w:r w:rsidR="005602A4" w:rsidRPr="003845BA">
        <w:rPr>
          <w:iCs/>
        </w:rPr>
        <w:tab/>
      </w:r>
      <w:r w:rsidR="005602A4" w:rsidRPr="003845BA">
        <w:rPr>
          <w:iCs/>
        </w:rPr>
        <w:tab/>
        <w:t xml:space="preserve">     </w:t>
      </w:r>
      <w:r w:rsidR="003845BA" w:rsidRPr="003845BA">
        <w:rPr>
          <w:iCs/>
        </w:rPr>
        <w:sym w:font="Wingdings" w:char="F0FC"/>
      </w:r>
      <w:r w:rsidR="005602A4" w:rsidRPr="003845BA">
        <w:rPr>
          <w:iCs/>
          <w:u w:val="single"/>
        </w:rPr>
        <w:t xml:space="preserve">   ___________</w:t>
      </w:r>
      <w:r w:rsidR="005602A4" w:rsidRPr="003845BA">
        <w:rPr>
          <w:iCs/>
        </w:rPr>
        <w:t xml:space="preserve">/ </w:t>
      </w:r>
      <w:r w:rsidR="005602A4" w:rsidRPr="003845BA">
        <w:rPr>
          <w:b/>
          <w:iCs/>
          <w:u w:val="single"/>
        </w:rPr>
        <w:t>ФИО Кредитополучателя</w:t>
      </w:r>
    </w:p>
    <w:p w:rsidR="005602A4" w:rsidRPr="003845BA" w:rsidRDefault="005602A4" w:rsidP="005602A4">
      <w:pPr>
        <w:pStyle w:val="a6"/>
        <w:spacing w:after="0" w:line="200" w:lineRule="exact"/>
        <w:ind w:left="-1134" w:right="283" w:firstLine="708"/>
        <w:jc w:val="left"/>
        <w:rPr>
          <w:b/>
          <w:iCs/>
          <w:u w:val="single"/>
        </w:rPr>
      </w:pPr>
    </w:p>
    <w:p w:rsidR="005602A4" w:rsidRPr="005D2ADC" w:rsidRDefault="005602A4" w:rsidP="00825971">
      <w:pPr>
        <w:spacing w:after="0" w:line="240" w:lineRule="auto"/>
        <w:rPr>
          <w:rFonts w:ascii="Times New Roman" w:hAnsi="Times New Roman" w:cs="Times New Roman"/>
          <w:sz w:val="24"/>
          <w:szCs w:val="24"/>
        </w:rPr>
      </w:pPr>
    </w:p>
    <w:sectPr w:rsidR="005602A4" w:rsidRPr="005D2ADC" w:rsidSect="005602A4">
      <w:pgSz w:w="11906" w:h="16838"/>
      <w:pgMar w:top="0"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EC"/>
    <w:rsid w:val="00092C87"/>
    <w:rsid w:val="000A3E6A"/>
    <w:rsid w:val="001532E5"/>
    <w:rsid w:val="00165AF2"/>
    <w:rsid w:val="001E343B"/>
    <w:rsid w:val="002B30CD"/>
    <w:rsid w:val="00335C09"/>
    <w:rsid w:val="00352A2C"/>
    <w:rsid w:val="003845BA"/>
    <w:rsid w:val="004D6B7A"/>
    <w:rsid w:val="005126F9"/>
    <w:rsid w:val="005602A4"/>
    <w:rsid w:val="005B284E"/>
    <w:rsid w:val="005D2ADC"/>
    <w:rsid w:val="00646F7A"/>
    <w:rsid w:val="00667C25"/>
    <w:rsid w:val="006E2AC9"/>
    <w:rsid w:val="0073027B"/>
    <w:rsid w:val="00741F72"/>
    <w:rsid w:val="007F7EB3"/>
    <w:rsid w:val="00825971"/>
    <w:rsid w:val="00917B3F"/>
    <w:rsid w:val="00951E28"/>
    <w:rsid w:val="00983EEC"/>
    <w:rsid w:val="00A15EBB"/>
    <w:rsid w:val="00A41BFD"/>
    <w:rsid w:val="00C048B0"/>
    <w:rsid w:val="00C40C4A"/>
    <w:rsid w:val="00D62B6E"/>
    <w:rsid w:val="00E55F41"/>
    <w:rsid w:val="00FA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B61F"/>
  <w15:docId w15:val="{E4007DA1-E51C-45B7-8242-587C8E7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43B"/>
    <w:rPr>
      <w:rFonts w:ascii="Tahoma" w:hAnsi="Tahoma" w:cs="Tahoma"/>
      <w:sz w:val="16"/>
      <w:szCs w:val="16"/>
    </w:rPr>
  </w:style>
  <w:style w:type="paragraph" w:styleId="a6">
    <w:name w:val="Body Text"/>
    <w:basedOn w:val="a"/>
    <w:link w:val="a7"/>
    <w:uiPriority w:val="99"/>
    <w:semiHidden/>
    <w:unhideWhenUsed/>
    <w:rsid w:val="005602A4"/>
    <w:pPr>
      <w:tabs>
        <w:tab w:val="num" w:pos="720"/>
      </w:tabs>
      <w:spacing w:after="12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5602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7966">
      <w:bodyDiv w:val="1"/>
      <w:marLeft w:val="0"/>
      <w:marRight w:val="0"/>
      <w:marTop w:val="0"/>
      <w:marBottom w:val="0"/>
      <w:divBdr>
        <w:top w:val="none" w:sz="0" w:space="0" w:color="auto"/>
        <w:left w:val="none" w:sz="0" w:space="0" w:color="auto"/>
        <w:bottom w:val="none" w:sz="0" w:space="0" w:color="auto"/>
        <w:right w:val="none" w:sz="0" w:space="0" w:color="auto"/>
      </w:divBdr>
    </w:div>
    <w:div w:id="20798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Гаврушев Андрей Витальевич</dc:creator>
  <cp:keywords/>
  <dc:description/>
  <cp:lastModifiedBy>Подоровская Анна Александровна</cp:lastModifiedBy>
  <cp:revision>31</cp:revision>
  <cp:lastPrinted>2018-04-06T08:04:00Z</cp:lastPrinted>
  <dcterms:created xsi:type="dcterms:W3CDTF">2018-04-06T07:39:00Z</dcterms:created>
  <dcterms:modified xsi:type="dcterms:W3CDTF">2022-05-25T12:39:00Z</dcterms:modified>
</cp:coreProperties>
</file>